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6C1213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C1213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B664A2" w:rsidRDefault="00B664A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1B10F7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33620">
              <w:rPr>
                <w:b/>
                <w:color w:val="auto"/>
                <w:sz w:val="24"/>
                <w:szCs w:val="24"/>
              </w:rPr>
              <w:t>2</w:t>
            </w:r>
            <w:r w:rsidR="001B10F7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9D66B8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1B10F7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1B10F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1B10F7">
              <w:rPr>
                <w:b/>
                <w:color w:val="auto"/>
                <w:sz w:val="24"/>
                <w:szCs w:val="24"/>
              </w:rPr>
              <w:t>60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1B10F7" w:rsidRPr="0021602B" w:rsidRDefault="001B10F7" w:rsidP="001B10F7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1B10F7" w:rsidRPr="0021602B" w:rsidRDefault="001B10F7" w:rsidP="001B10F7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1B10F7" w:rsidRPr="0021602B" w:rsidRDefault="001B10F7" w:rsidP="001B10F7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1B10F7" w:rsidRPr="0021602B" w:rsidRDefault="001B10F7" w:rsidP="001B10F7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1B10F7" w:rsidRPr="0021602B" w:rsidRDefault="001B10F7" w:rsidP="001B10F7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1B10F7" w:rsidRPr="0021602B" w:rsidRDefault="001B10F7" w:rsidP="001B10F7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1B10F7" w:rsidRPr="0021602B" w:rsidRDefault="001B10F7" w:rsidP="001B10F7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1B10F7" w:rsidRPr="0021602B" w:rsidRDefault="001B10F7" w:rsidP="001B10F7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1B10F7" w:rsidRDefault="001B10F7" w:rsidP="001B10F7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99212C" w:rsidRDefault="009B0CC3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У</w:t>
      </w:r>
      <w:r w:rsidR="009D66B8">
        <w:rPr>
          <w:b/>
        </w:rPr>
        <w:t>тверждени</w:t>
      </w:r>
      <w:r>
        <w:rPr>
          <w:b/>
        </w:rPr>
        <w:t>е</w:t>
      </w:r>
      <w:r w:rsidR="009D66B8">
        <w:rPr>
          <w:b/>
        </w:rPr>
        <w:t xml:space="preserve"> результатов проверок </w:t>
      </w:r>
      <w:r w:rsidR="009D66B8" w:rsidRPr="00E66F40">
        <w:rPr>
          <w:b/>
          <w:color w:val="auto"/>
        </w:rPr>
        <w:t>членов Ассоциации</w:t>
      </w:r>
      <w:r w:rsidR="009D66B8">
        <w:rPr>
          <w:b/>
          <w:color w:val="auto"/>
        </w:rPr>
        <w:t>;</w:t>
      </w:r>
    </w:p>
    <w:p w:rsidR="00B92670" w:rsidRPr="00B92670" w:rsidRDefault="00B92670" w:rsidP="00B92670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>О</w:t>
      </w:r>
      <w:r w:rsidR="00C9164D">
        <w:rPr>
          <w:b/>
        </w:rPr>
        <w:t>б</w:t>
      </w:r>
      <w:r>
        <w:rPr>
          <w:b/>
        </w:rPr>
        <w:t xml:space="preserve"> </w:t>
      </w:r>
      <w:r w:rsidR="00C9164D">
        <w:rPr>
          <w:b/>
        </w:rPr>
        <w:t>исполнении</w:t>
      </w:r>
      <w:r>
        <w:rPr>
          <w:b/>
        </w:rPr>
        <w:t xml:space="preserve"> плана</w:t>
      </w:r>
      <w:r w:rsidRPr="00455375">
        <w:rPr>
          <w:b/>
        </w:rPr>
        <w:t xml:space="preserve"> выездных</w:t>
      </w:r>
      <w:r>
        <w:rPr>
          <w:b/>
        </w:rPr>
        <w:t xml:space="preserve"> и документарных</w:t>
      </w:r>
      <w:r w:rsidRPr="00455375">
        <w:rPr>
          <w:b/>
        </w:rPr>
        <w:t xml:space="preserve"> проверок член</w:t>
      </w:r>
      <w:r>
        <w:rPr>
          <w:b/>
        </w:rPr>
        <w:t>ов Ассоциации  в 202</w:t>
      </w:r>
      <w:r w:rsidR="00F453ED">
        <w:rPr>
          <w:b/>
        </w:rPr>
        <w:t>3</w:t>
      </w:r>
      <w:r w:rsidRPr="00455375">
        <w:rPr>
          <w:b/>
        </w:rPr>
        <w:t xml:space="preserve"> г</w:t>
      </w:r>
      <w:r>
        <w:rPr>
          <w:b/>
          <w:color w:val="auto"/>
        </w:rPr>
        <w:t>оду.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AB41E5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F453ED" w:rsidRDefault="00F453ED" w:rsidP="00AB41E5">
      <w:pPr>
        <w:ind w:firstLine="0"/>
        <w:jc w:val="center"/>
        <w:rPr>
          <w:b/>
        </w:rPr>
      </w:pPr>
    </w:p>
    <w:p w:rsidR="001B10F7" w:rsidRDefault="009D66B8" w:rsidP="001B10F7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Pr="0058132C">
        <w:rPr>
          <w:b/>
        </w:rPr>
        <w:t xml:space="preserve">. </w:t>
      </w:r>
      <w:r w:rsidR="001B10F7" w:rsidRPr="0058132C">
        <w:rPr>
          <w:b/>
        </w:rPr>
        <w:t xml:space="preserve">По данному вопросу повестки дня – </w:t>
      </w:r>
      <w:r w:rsidR="001B10F7" w:rsidRPr="0058132C">
        <w:t>докладчик</w:t>
      </w:r>
      <w:r w:rsidR="001B10F7" w:rsidRPr="0058132C">
        <w:rPr>
          <w:b/>
        </w:rPr>
        <w:t xml:space="preserve"> А.И. Ревин</w:t>
      </w:r>
      <w:r w:rsidR="001B10F7">
        <w:rPr>
          <w:b/>
        </w:rPr>
        <w:t xml:space="preserve"> </w:t>
      </w:r>
    </w:p>
    <w:p w:rsidR="001B10F7" w:rsidRDefault="001B10F7" w:rsidP="001B10F7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1B10F7" w:rsidRDefault="001B10F7" w:rsidP="001B10F7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677816">
        <w:rPr>
          <w:b/>
        </w:rPr>
        <w:t>1.1</w:t>
      </w:r>
      <w:r w:rsidRPr="00677816">
        <w:t xml:space="preserve"> </w:t>
      </w:r>
      <w:r w:rsidRPr="00677816">
        <w:rPr>
          <w:b/>
        </w:rPr>
        <w:t>А.И. Ревин</w:t>
      </w:r>
      <w:r w:rsidRPr="00677816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677816" w:rsidRPr="00677816">
        <w:rPr>
          <w:b/>
          <w:color w:val="auto"/>
        </w:rPr>
        <w:t>4</w:t>
      </w:r>
      <w:r w:rsidRPr="00677816">
        <w:rPr>
          <w:color w:val="auto"/>
        </w:rPr>
        <w:t xml:space="preserve"> выездных проверок:</w:t>
      </w:r>
    </w:p>
    <w:p w:rsidR="00F453ED" w:rsidRPr="00677816" w:rsidRDefault="00F453ED" w:rsidP="001B10F7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1B10F7" w:rsidRPr="00677816" w:rsidRDefault="001B10F7" w:rsidP="001B10F7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677816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1B10F7" w:rsidRPr="00677816" w:rsidTr="0075550A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677816" w:rsidRPr="00677816" w:rsidTr="0075550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7555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816" w:rsidRP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 w:rsidRPr="00677816">
              <w:rPr>
                <w:sz w:val="22"/>
                <w:szCs w:val="22"/>
              </w:rPr>
              <w:t>22.06.23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24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658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Геострим</w:t>
            </w:r>
            <w:proofErr w:type="spellEnd"/>
            <w:r w:rsidRPr="00677816">
              <w:rPr>
                <w:sz w:val="20"/>
                <w:szCs w:val="20"/>
              </w:rPr>
              <w:t xml:space="preserve"> </w:t>
            </w:r>
            <w:proofErr w:type="spellStart"/>
            <w:r w:rsidRPr="00677816">
              <w:rPr>
                <w:sz w:val="20"/>
                <w:szCs w:val="20"/>
              </w:rPr>
              <w:t>Дриллинг</w:t>
            </w:r>
            <w:proofErr w:type="spellEnd"/>
          </w:p>
        </w:tc>
      </w:tr>
      <w:tr w:rsidR="00677816" w:rsidRPr="00677816" w:rsidTr="00CA0A9F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7555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816" w:rsidRP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 w:rsidRPr="00677816">
              <w:rPr>
                <w:sz w:val="22"/>
                <w:szCs w:val="22"/>
              </w:rPr>
              <w:t>04.08.23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30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831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ГЭС-2</w:t>
            </w:r>
          </w:p>
        </w:tc>
      </w:tr>
      <w:tr w:rsidR="00677816" w:rsidRPr="00677816" w:rsidTr="00CA0A9F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7555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816" w:rsidRP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 w:rsidRPr="00677816">
              <w:rPr>
                <w:sz w:val="22"/>
                <w:szCs w:val="22"/>
              </w:rPr>
              <w:t>23.11.23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43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836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Фонд поддержки социальных инициатив Газпрома</w:t>
            </w:r>
          </w:p>
        </w:tc>
      </w:tr>
      <w:tr w:rsidR="00677816" w:rsidRPr="00677816" w:rsidTr="00CA0A9F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75550A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7816" w:rsidRP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 w:rsidRPr="00677816">
              <w:rPr>
                <w:sz w:val="22"/>
                <w:szCs w:val="22"/>
              </w:rPr>
              <w:t>08.12.23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865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Ижстрой</w:t>
            </w:r>
            <w:proofErr w:type="spellEnd"/>
            <w:r w:rsidRPr="00677816">
              <w:rPr>
                <w:sz w:val="20"/>
                <w:szCs w:val="20"/>
              </w:rPr>
              <w:t xml:space="preserve"> инвест</w:t>
            </w:r>
          </w:p>
        </w:tc>
      </w:tr>
    </w:tbl>
    <w:p w:rsidR="00F453ED" w:rsidRDefault="00F453ED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453ED" w:rsidRDefault="00F453ED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F453ED" w:rsidRDefault="00F453ED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 xml:space="preserve">в </w:t>
      </w:r>
      <w:r w:rsidR="00677816" w:rsidRPr="00677816">
        <w:rPr>
          <w:b/>
          <w:color w:val="auto"/>
        </w:rPr>
        <w:t xml:space="preserve">2 </w:t>
      </w:r>
      <w:r w:rsidRPr="00677816">
        <w:rPr>
          <w:color w:val="auto"/>
        </w:rPr>
        <w:t>организациях, выявлены следующие нарушения:</w:t>
      </w:r>
    </w:p>
    <w:p w:rsidR="001B10F7" w:rsidRPr="00677816" w:rsidRDefault="001B10F7" w:rsidP="001B10F7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677816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1B10F7" w:rsidRPr="00677816" w:rsidTr="0075550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</w:t>
            </w:r>
          </w:p>
          <w:p w:rsidR="001B10F7" w:rsidRPr="00677816" w:rsidRDefault="001B10F7" w:rsidP="0075550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67781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7781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F7" w:rsidRPr="00677816" w:rsidRDefault="001B10F7" w:rsidP="0075550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  <w:p w:rsidR="001B10F7" w:rsidRPr="00677816" w:rsidRDefault="001B10F7" w:rsidP="0075550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1B10F7" w:rsidRPr="00677816" w:rsidTr="0075550A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7" w:rsidRPr="00677816" w:rsidRDefault="001B10F7" w:rsidP="007555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0F7" w:rsidRPr="00677816" w:rsidRDefault="001B10F7" w:rsidP="0075550A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 / Постановление Правительства РФ № 559 от 11.05.17 / 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677816" w:rsidRPr="00677816" w:rsidTr="0075550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677816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677816">
              <w:rPr>
                <w:sz w:val="18"/>
                <w:szCs w:val="18"/>
              </w:rPr>
              <w:t>24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677816">
              <w:rPr>
                <w:sz w:val="18"/>
                <w:szCs w:val="18"/>
              </w:rPr>
              <w:t>658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Геострим</w:t>
            </w:r>
            <w:proofErr w:type="spellEnd"/>
            <w:r w:rsidRPr="00677816">
              <w:rPr>
                <w:sz w:val="20"/>
                <w:szCs w:val="20"/>
              </w:rPr>
              <w:t xml:space="preserve"> </w:t>
            </w:r>
            <w:proofErr w:type="spellStart"/>
            <w:r w:rsidRPr="00677816">
              <w:rPr>
                <w:sz w:val="20"/>
                <w:szCs w:val="20"/>
              </w:rPr>
              <w:t>Дриллинг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п.11 - </w:t>
            </w:r>
            <w:r>
              <w:t xml:space="preserve"> </w:t>
            </w:r>
            <w:r w:rsidRPr="00677816">
              <w:rPr>
                <w:color w:val="auto"/>
                <w:sz w:val="14"/>
                <w:szCs w:val="14"/>
              </w:rPr>
              <w:t>394442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п. 2.1.1 (6 чел);  Внутренние документы;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Отчет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31.12.23</w:t>
            </w:r>
          </w:p>
        </w:tc>
      </w:tr>
      <w:tr w:rsidR="00677816" w:rsidRPr="00677816" w:rsidTr="0075550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677816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677816">
              <w:rPr>
                <w:sz w:val="18"/>
                <w:szCs w:val="18"/>
              </w:rPr>
              <w:t>4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677816">
              <w:rPr>
                <w:sz w:val="18"/>
                <w:szCs w:val="18"/>
              </w:rPr>
              <w:t>865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677816">
              <w:rPr>
                <w:sz w:val="20"/>
                <w:szCs w:val="20"/>
              </w:rPr>
              <w:t>Ижстрой</w:t>
            </w:r>
            <w:proofErr w:type="spellEnd"/>
            <w:r w:rsidRPr="00677816">
              <w:rPr>
                <w:sz w:val="20"/>
                <w:szCs w:val="20"/>
              </w:rPr>
              <w:t xml:space="preserve"> инвест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ПК: п. 5.2.1.2. </w:t>
            </w:r>
            <w:r>
              <w:rPr>
                <w:color w:val="auto"/>
                <w:sz w:val="14"/>
                <w:szCs w:val="14"/>
              </w:rPr>
              <w:t>–</w:t>
            </w:r>
            <w:r w:rsidRPr="00677816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4 </w:t>
            </w:r>
            <w:r w:rsidRPr="00677816">
              <w:rPr>
                <w:color w:val="auto"/>
                <w:sz w:val="14"/>
                <w:szCs w:val="14"/>
              </w:rPr>
              <w:t xml:space="preserve">чел.;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п. 2.1.1 (</w:t>
            </w:r>
            <w:r>
              <w:rPr>
                <w:color w:val="auto"/>
                <w:sz w:val="14"/>
                <w:szCs w:val="14"/>
              </w:rPr>
              <w:t>7</w:t>
            </w:r>
            <w:r w:rsidRPr="00677816">
              <w:rPr>
                <w:color w:val="auto"/>
                <w:sz w:val="14"/>
                <w:szCs w:val="14"/>
              </w:rPr>
              <w:t xml:space="preserve"> 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67781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29.02.24</w:t>
            </w:r>
          </w:p>
        </w:tc>
      </w:tr>
    </w:tbl>
    <w:p w:rsidR="001B10F7" w:rsidRPr="00677816" w:rsidRDefault="001B10F7" w:rsidP="001B10F7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 w:rsidRPr="00677816">
        <w:rPr>
          <w:b/>
        </w:rPr>
        <w:t>1.2 А.И. Ревин</w:t>
      </w:r>
      <w:r w:rsidRPr="00677816">
        <w:rPr>
          <w:color w:val="auto"/>
        </w:rPr>
        <w:t xml:space="preserve"> сообщил, что в соответствии с утвержденными планами документарных проверок, предлагается к утверждению акты </w:t>
      </w:r>
      <w:r w:rsidR="00677816">
        <w:rPr>
          <w:b/>
          <w:color w:val="auto"/>
        </w:rPr>
        <w:t xml:space="preserve">39 </w:t>
      </w:r>
      <w:r w:rsidRPr="00677816">
        <w:rPr>
          <w:color w:val="auto"/>
        </w:rPr>
        <w:t>документарных проверок:</w:t>
      </w:r>
    </w:p>
    <w:p w:rsidR="001B10F7" w:rsidRPr="00677816" w:rsidRDefault="001B10F7" w:rsidP="001B10F7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 w:rsidRPr="00677816">
        <w:rPr>
          <w:color w:val="auto"/>
        </w:rPr>
        <w:tab/>
      </w:r>
      <w:r w:rsidRPr="00677816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829"/>
        <w:gridCol w:w="687"/>
        <w:gridCol w:w="779"/>
        <w:gridCol w:w="6451"/>
      </w:tblGrid>
      <w:tr w:rsidR="001B10F7" w:rsidRPr="001B10F7" w:rsidTr="00677816">
        <w:trPr>
          <w:trHeight w:val="41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677816" w:rsidRPr="001B10F7" w:rsidTr="00677816">
        <w:trPr>
          <w:trHeight w:val="1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ОРГТЕХСЕРВИС</w:t>
            </w:r>
          </w:p>
        </w:tc>
      </w:tr>
      <w:tr w:rsidR="00677816" w:rsidRPr="001B10F7" w:rsidTr="00677816">
        <w:trPr>
          <w:trHeight w:val="1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677816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Оргэнергогаз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Шервуд Премьер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F74B37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Инвестгеосервис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>Югорская строительная компания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ТехноЭкспертСервис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F74B37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АтлантикТрансгазСистема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 xml:space="preserve">Специализированное управление </w:t>
            </w:r>
            <w:proofErr w:type="gramStart"/>
            <w:r w:rsidRPr="00F74B37">
              <w:rPr>
                <w:sz w:val="20"/>
                <w:szCs w:val="20"/>
              </w:rPr>
              <w:t>подводно-технических</w:t>
            </w:r>
            <w:proofErr w:type="gramEnd"/>
            <w:r w:rsidRPr="00F74B37">
              <w:rPr>
                <w:sz w:val="20"/>
                <w:szCs w:val="20"/>
              </w:rPr>
              <w:t xml:space="preserve"> </w:t>
            </w:r>
            <w:proofErr w:type="spellStart"/>
            <w:r w:rsidRPr="00F74B37">
              <w:rPr>
                <w:sz w:val="20"/>
                <w:szCs w:val="20"/>
              </w:rPr>
              <w:t>работ-Казань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Газстройпроект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Север Пласт Групп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3E3E32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3E3E32">
              <w:rPr>
                <w:sz w:val="20"/>
                <w:szCs w:val="20"/>
              </w:rPr>
              <w:t>РМ КПГ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АТЭК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ГазЭнергоСтрой-Экологические</w:t>
            </w:r>
            <w:proofErr w:type="spellEnd"/>
            <w:r w:rsidRPr="00677816">
              <w:rPr>
                <w:sz w:val="20"/>
                <w:szCs w:val="20"/>
              </w:rPr>
              <w:t xml:space="preserve"> Технологии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ЭлектраКИП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РусГазДобыча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РусГазШельф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ВостСибСпецМонтаж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ТехноИнжиниринг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Севертранснеруд</w:t>
            </w:r>
            <w:proofErr w:type="spellEnd"/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БЕЛТРУБОПРОВОДСТРОЙ</w:t>
            </w:r>
          </w:p>
        </w:tc>
      </w:tr>
      <w:tr w:rsidR="00677816" w:rsidRPr="001B10F7" w:rsidTr="00677816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Олмар</w:t>
            </w:r>
            <w:proofErr w:type="spellEnd"/>
            <w:r w:rsidRPr="00677816">
              <w:rPr>
                <w:sz w:val="20"/>
                <w:szCs w:val="20"/>
              </w:rPr>
              <w:t xml:space="preserve"> Москва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Ойл</w:t>
            </w:r>
            <w:proofErr w:type="spellEnd"/>
            <w:r w:rsidRPr="00677816">
              <w:rPr>
                <w:sz w:val="20"/>
                <w:szCs w:val="20"/>
              </w:rPr>
              <w:t xml:space="preserve"> Сервис </w:t>
            </w:r>
            <w:proofErr w:type="spellStart"/>
            <w:r w:rsidRPr="00677816">
              <w:rPr>
                <w:sz w:val="20"/>
                <w:szCs w:val="20"/>
              </w:rPr>
              <w:t>Технолоджи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8A37AB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РУБИКОН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8A37AB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ГПБ-Сервис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8A37AB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8A37AB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Надымстройгаздобыча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НПО Север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Экспертно-Инжиниринговая Компания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 xml:space="preserve">Газпром </w:t>
            </w:r>
            <w:proofErr w:type="spellStart"/>
            <w:r w:rsidRPr="00677816">
              <w:rPr>
                <w:sz w:val="20"/>
                <w:szCs w:val="20"/>
              </w:rPr>
              <w:t>Шельфпроект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3E3E32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3E3E32">
              <w:rPr>
                <w:sz w:val="20"/>
                <w:szCs w:val="20"/>
              </w:rPr>
              <w:t>Энергия ОМ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НОРМАКС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Газпромтранс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>Газпром газнадзор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 xml:space="preserve">Газпром </w:t>
            </w:r>
            <w:proofErr w:type="spellStart"/>
            <w:r w:rsidRPr="00F74B37"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>Международный общественный Фонд единства православных народов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Саут Стрим Транспорт</w:t>
            </w:r>
            <w:r w:rsidRPr="00677816">
              <w:rPr>
                <w:sz w:val="20"/>
                <w:szCs w:val="20"/>
              </w:rPr>
              <w:t xml:space="preserve"> Б.В.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Инновационные сырьевые технологии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ФасадЖилСтрой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677816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Орион</w:t>
            </w:r>
          </w:p>
        </w:tc>
      </w:tr>
      <w:tr w:rsidR="00677816" w:rsidRPr="001B10F7" w:rsidTr="00376C35">
        <w:trPr>
          <w:trHeight w:val="26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677816" w:rsidRDefault="00677816" w:rsidP="00677816">
            <w:pPr>
              <w:pStyle w:val="a3"/>
              <w:numPr>
                <w:ilvl w:val="0"/>
                <w:numId w:val="16"/>
              </w:numPr>
              <w:tabs>
                <w:tab w:val="left" w:pos="-284"/>
                <w:tab w:val="left" w:pos="709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7816" w:rsidRDefault="00F74B37" w:rsidP="0067781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7816" w:rsidRDefault="00677816" w:rsidP="00677816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/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816" w:rsidRPr="00F74B37" w:rsidRDefault="00677816" w:rsidP="00677816">
            <w:pPr>
              <w:ind w:firstLine="0"/>
              <w:jc w:val="left"/>
              <w:rPr>
                <w:sz w:val="20"/>
                <w:szCs w:val="20"/>
              </w:rPr>
            </w:pPr>
            <w:r w:rsidRPr="00F74B37">
              <w:rPr>
                <w:sz w:val="20"/>
                <w:szCs w:val="20"/>
              </w:rPr>
              <w:t>799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816" w:rsidRPr="00F74B37" w:rsidRDefault="00677816" w:rsidP="00677816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F74B37">
              <w:rPr>
                <w:sz w:val="20"/>
                <w:szCs w:val="20"/>
              </w:rPr>
              <w:t>АнодСпецСервис</w:t>
            </w:r>
            <w:proofErr w:type="spellEnd"/>
          </w:p>
        </w:tc>
      </w:tr>
    </w:tbl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 xml:space="preserve">в </w:t>
      </w:r>
      <w:r w:rsidR="008A37AB">
        <w:rPr>
          <w:b/>
          <w:color w:val="auto"/>
        </w:rPr>
        <w:t>2</w:t>
      </w:r>
      <w:r w:rsidR="003E3E32">
        <w:rPr>
          <w:b/>
          <w:color w:val="auto"/>
        </w:rPr>
        <w:t>1</w:t>
      </w:r>
      <w:r w:rsidR="008A37AB">
        <w:rPr>
          <w:b/>
          <w:color w:val="auto"/>
        </w:rPr>
        <w:t xml:space="preserve"> </w:t>
      </w:r>
      <w:r w:rsidRPr="00677816">
        <w:rPr>
          <w:color w:val="auto"/>
        </w:rPr>
        <w:t>организациях, выявлены следующие нарушения:</w:t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677816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1B10F7" w:rsidRPr="00677816" w:rsidTr="0075550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>№</w:t>
            </w:r>
          </w:p>
          <w:p w:rsidR="001B10F7" w:rsidRPr="00677816" w:rsidRDefault="001B10F7" w:rsidP="0075550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677816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677816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F7" w:rsidRPr="00677816" w:rsidRDefault="001B10F7" w:rsidP="0075550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8"/>
                <w:szCs w:val="18"/>
              </w:rPr>
              <w:t>№ проверки/№ в реестре</w:t>
            </w:r>
          </w:p>
          <w:p w:rsidR="001B10F7" w:rsidRPr="00677816" w:rsidRDefault="001B10F7" w:rsidP="0075550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1B10F7" w:rsidRPr="00677816" w:rsidTr="0075550A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7" w:rsidRPr="00677816" w:rsidRDefault="001B10F7" w:rsidP="0075550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677816" w:rsidRDefault="001B10F7" w:rsidP="0075550A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0F7" w:rsidRPr="00677816" w:rsidRDefault="001B10F7" w:rsidP="0075550A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 / Постановление Правительства РФ № 559 от 11.05.17 / 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>»,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0F7" w:rsidRPr="00677816" w:rsidRDefault="001B10F7" w:rsidP="0075550A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67781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67781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677816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1B10F7" w:rsidRPr="00677816" w:rsidRDefault="001B10F7" w:rsidP="0075550A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160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ОРГТЕХСЕРВИС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 xml:space="preserve"> Кадры: п. 5.2.1.1. - 5 чел.;  №559 - 2 чел. (НРС); МТБ;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 xml:space="preserve"> п.11 - 43 018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 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 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 xml:space="preserve">п. 2.1.1 (5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О</w:t>
            </w:r>
            <w:r w:rsidRPr="00677816">
              <w:rPr>
                <w:sz w:val="14"/>
                <w:szCs w:val="14"/>
              </w:rPr>
              <w:t>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31.12.23</w:t>
            </w: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285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Оргэнергогаз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 xml:space="preserve">Кадры: п. 5.2.1.1. - 2 чел.;  №559 - 1 чел. (НРС); МТБ; 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 xml:space="preserve">п.11 - 190 200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п. 2.1.1 (5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26.06.23</w:t>
            </w:r>
          </w:p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12.05.23</w:t>
            </w:r>
          </w:p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05.05.23</w:t>
            </w:r>
          </w:p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26.06.23</w:t>
            </w:r>
          </w:p>
          <w:p w:rsidR="00677816" w:rsidRPr="00677816" w:rsidRDefault="00677816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677816">
              <w:rPr>
                <w:sz w:val="14"/>
                <w:szCs w:val="14"/>
              </w:rPr>
              <w:t>26.06.23</w:t>
            </w: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19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769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ТехноЭкспертСервис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8A37AB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8A37AB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8A37AB" w:rsidP="008A37AB">
            <w:pPr>
              <w:ind w:firstLine="0"/>
              <w:jc w:val="left"/>
              <w:rPr>
                <w:sz w:val="14"/>
                <w:szCs w:val="14"/>
              </w:rPr>
            </w:pPr>
            <w:r w:rsidRPr="008A37AB">
              <w:rPr>
                <w:sz w:val="14"/>
                <w:szCs w:val="14"/>
              </w:rPr>
              <w:t xml:space="preserve">п. 2.1.1 (4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8A37AB" w:rsidP="008A37AB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8A37AB">
              <w:rPr>
                <w:sz w:val="14"/>
                <w:szCs w:val="14"/>
              </w:rPr>
              <w:t>1.09.23</w:t>
            </w: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43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783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Север Пласт Групп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п.11 - 414973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 2.1.1 (6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  <w:r w:rsidRPr="008A37AB">
              <w:rPr>
                <w:color w:val="auto"/>
                <w:sz w:val="14"/>
                <w:szCs w:val="14"/>
              </w:rPr>
              <w:t>1.12.23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48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803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АТЭК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- 5 чел.;  №559 - 2 чел. (НРС); МТБ; ПК: п. 5.2.1.2. - 5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п.11 - 657 032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 2.1.1 (5 чел);  Внутренние документы;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49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804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ГазЭнергоСтрой-Экологические</w:t>
            </w:r>
            <w:proofErr w:type="spellEnd"/>
            <w:r w:rsidRPr="00677816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п.11 - 290 136 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58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829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ВостСибСпецМонтаж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п.2.8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</w:t>
            </w:r>
            <w:r w:rsidRPr="008A37AB">
              <w:rPr>
                <w:color w:val="auto"/>
                <w:sz w:val="14"/>
                <w:szCs w:val="14"/>
              </w:rPr>
              <w:t>1.02.24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75550A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63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Олмар</w:t>
            </w:r>
            <w:proofErr w:type="spellEnd"/>
            <w:r w:rsidRPr="00677816">
              <w:rPr>
                <w:sz w:val="20"/>
                <w:szCs w:val="20"/>
              </w:rPr>
              <w:t xml:space="preserve"> Москва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- 4 чел.;  №559 - 2 чел. (НРС); МТБ; ПК: п. 5.2.1.2. - 4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п.11 - 68832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65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540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7816">
              <w:rPr>
                <w:sz w:val="20"/>
                <w:szCs w:val="20"/>
              </w:rPr>
              <w:t>Ойл</w:t>
            </w:r>
            <w:proofErr w:type="spellEnd"/>
            <w:r w:rsidRPr="00677816">
              <w:rPr>
                <w:sz w:val="20"/>
                <w:szCs w:val="20"/>
              </w:rPr>
              <w:t xml:space="preserve"> Сервис </w:t>
            </w:r>
            <w:proofErr w:type="spellStart"/>
            <w:r w:rsidRPr="00677816">
              <w:rPr>
                <w:sz w:val="20"/>
                <w:szCs w:val="20"/>
              </w:rPr>
              <w:t>Технолоджи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 2.1.1 (1 чел);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01</w:t>
            </w:r>
            <w:r w:rsidRPr="008A37AB">
              <w:rPr>
                <w:color w:val="auto"/>
                <w:sz w:val="14"/>
                <w:szCs w:val="14"/>
              </w:rPr>
              <w:t>.0</w:t>
            </w:r>
            <w:r>
              <w:rPr>
                <w:color w:val="auto"/>
                <w:sz w:val="14"/>
                <w:szCs w:val="14"/>
              </w:rPr>
              <w:t>3</w:t>
            </w:r>
            <w:r w:rsidRPr="008A37AB">
              <w:rPr>
                <w:color w:val="auto"/>
                <w:sz w:val="14"/>
                <w:szCs w:val="14"/>
              </w:rPr>
              <w:t>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75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421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Экспертно-Инжиниринговая Компания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документы;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  <w:r w:rsidRPr="008A37AB">
              <w:rPr>
                <w:color w:val="auto"/>
                <w:sz w:val="14"/>
                <w:szCs w:val="14"/>
              </w:rPr>
              <w:t>6.01.24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76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849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 xml:space="preserve">Газпром </w:t>
            </w:r>
            <w:proofErr w:type="spellStart"/>
            <w:r w:rsidRPr="00677816">
              <w:rPr>
                <w:sz w:val="20"/>
                <w:szCs w:val="20"/>
              </w:rPr>
              <w:t>Шельфпроект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№559 - 1 чел. (НРС); ПК: п. 5.2.1.2. - 1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 2.1.1 (3 чел);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29.12.23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31.01.24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78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НОРМАКС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п.2.8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0</w:t>
            </w:r>
            <w:r w:rsidRPr="008A37AB">
              <w:rPr>
                <w:color w:val="auto"/>
                <w:sz w:val="14"/>
                <w:szCs w:val="14"/>
              </w:rPr>
              <w:t>1.03.24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Инновационные сырьевые технологии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п.11 - 43 018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Внутренние документы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 2.1.1 (6 чел);  Внутренние документы;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ФасадЖилСтрой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</w:t>
            </w:r>
            <w:r w:rsidRPr="008A37AB">
              <w:rPr>
                <w:color w:val="auto"/>
                <w:sz w:val="14"/>
                <w:szCs w:val="14"/>
              </w:rPr>
              <w:t>5.02.24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677816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677816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89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677816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A37AB">
              <w:rPr>
                <w:sz w:val="18"/>
                <w:szCs w:val="18"/>
              </w:rPr>
              <w:t>669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16" w:rsidRPr="00677816" w:rsidRDefault="00677816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677816">
              <w:rPr>
                <w:sz w:val="20"/>
                <w:szCs w:val="20"/>
              </w:rPr>
              <w:t>Орион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п.11 - 129 054  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п.2.8</w:t>
            </w:r>
          </w:p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16" w:rsidRPr="008A37AB" w:rsidRDefault="00677816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  <w:r w:rsidRPr="008A37AB">
              <w:rPr>
                <w:color w:val="auto"/>
                <w:sz w:val="14"/>
                <w:szCs w:val="14"/>
              </w:rPr>
              <w:t>8.12.23</w:t>
            </w:r>
          </w:p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</w:t>
            </w:r>
            <w:r w:rsidRPr="008A37AB">
              <w:rPr>
                <w:color w:val="auto"/>
                <w:sz w:val="14"/>
                <w:szCs w:val="14"/>
              </w:rPr>
              <w:t>0.01.24</w:t>
            </w:r>
          </w:p>
          <w:p w:rsidR="008A37AB" w:rsidRPr="008A37AB" w:rsidRDefault="008A37AB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</w:t>
            </w:r>
            <w:r w:rsidRPr="008A37AB">
              <w:rPr>
                <w:color w:val="auto"/>
                <w:sz w:val="14"/>
                <w:szCs w:val="14"/>
              </w:rPr>
              <w:t>0.01.24</w:t>
            </w:r>
          </w:p>
          <w:p w:rsidR="00677816" w:rsidRPr="008A37AB" w:rsidRDefault="00677816" w:rsidP="008A37AB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Инвестгеосервис</w:t>
            </w:r>
            <w:proofErr w:type="spellEnd"/>
          </w:p>
          <w:p w:rsidR="008A37AB" w:rsidRPr="00677816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- 10 чел.;  №559 - 3 чел. (НРС); ПК: п. 5.2.1.2. - 10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 2.1.1 (10 </w:t>
            </w:r>
            <w:r>
              <w:rPr>
                <w:color w:val="auto"/>
                <w:sz w:val="14"/>
                <w:szCs w:val="14"/>
              </w:rPr>
              <w:t>ч</w:t>
            </w:r>
            <w:r w:rsidRPr="008A37AB">
              <w:rPr>
                <w:color w:val="auto"/>
                <w:sz w:val="14"/>
                <w:szCs w:val="14"/>
              </w:rPr>
              <w:t xml:space="preserve">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АтлантикТрансгазСистема</w:t>
            </w:r>
            <w:proofErr w:type="spellEnd"/>
          </w:p>
          <w:p w:rsidR="008A37AB" w:rsidRPr="00677816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- 1 чел.;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 2.1.1 (3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10.11.23</w:t>
            </w: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Газпромтранс</w:t>
            </w:r>
            <w:proofErr w:type="spellEnd"/>
          </w:p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 2.1.1 (1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28.02.24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37AB">
              <w:rPr>
                <w:sz w:val="20"/>
                <w:szCs w:val="20"/>
              </w:rPr>
              <w:t>АнодСпецСервис</w:t>
            </w:r>
            <w:proofErr w:type="spellEnd"/>
          </w:p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- 6 чел.;  №559 - 2 чел. (НРС); МТБ; ПК: п. 5.2.1.2. - 6 чел.; 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п.11 - 103 245  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п.2.8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п. 2.1.1 (6 чел);  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Отчет за 2022 год.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31.01.24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Международный общественный Фонд единства православных народов</w:t>
            </w:r>
          </w:p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 xml:space="preserve">Кадры: п. 5.2.1.1. - 3 чел.;  №559 - 2 чел. (НРС); ПК: п. 5.2.1.2. - 3 чел.; 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20.01.24</w:t>
            </w:r>
          </w:p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</w:tr>
      <w:tr w:rsidR="008A37AB" w:rsidRPr="001B10F7" w:rsidTr="004C1FF1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8A37AB">
              <w:rPr>
                <w:sz w:val="18"/>
                <w:szCs w:val="18"/>
              </w:rPr>
              <w:t xml:space="preserve">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РУБИКОН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AB" w:rsidRPr="008A37AB" w:rsidRDefault="008A37AB" w:rsidP="008A37AB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8A37AB">
              <w:rPr>
                <w:color w:val="auto"/>
                <w:sz w:val="14"/>
                <w:szCs w:val="14"/>
              </w:rPr>
              <w:t>31.12.23</w:t>
            </w:r>
          </w:p>
        </w:tc>
      </w:tr>
    </w:tbl>
    <w:p w:rsidR="001B10F7" w:rsidRPr="00677816" w:rsidRDefault="001B10F7" w:rsidP="001B10F7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677816">
        <w:rPr>
          <w:b/>
          <w:color w:val="auto"/>
        </w:rPr>
        <w:t>1.3 А.И. Ревин</w:t>
      </w:r>
      <w:r w:rsidRPr="00677816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1B10F7" w:rsidRPr="00677816" w:rsidRDefault="001B10F7" w:rsidP="001B10F7">
      <w:pPr>
        <w:widowControl w:val="0"/>
        <w:autoSpaceDE w:val="0"/>
        <w:autoSpaceDN w:val="0"/>
        <w:adjustRightInd w:val="0"/>
        <w:ind w:right="-13" w:firstLine="567"/>
        <w:jc w:val="right"/>
      </w:pPr>
      <w:r w:rsidRPr="00677816"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1B10F7" w:rsidRPr="001B10F7" w:rsidTr="0075550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37AB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8A37AB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8A37AB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0F7" w:rsidRPr="008A37AB" w:rsidRDefault="001B10F7" w:rsidP="0075550A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8A37AB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A37AB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1B10F7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0F7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21.02.2023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Внп.</w:t>
            </w:r>
            <w:r w:rsidR="008A37AB" w:rsidRPr="008A37AB">
              <w:rPr>
                <w:sz w:val="20"/>
                <w:szCs w:val="20"/>
              </w:rPr>
              <w:t>3</w:t>
            </w:r>
            <w:r w:rsidRPr="008A37AB">
              <w:rPr>
                <w:sz w:val="20"/>
                <w:szCs w:val="20"/>
              </w:rPr>
              <w:t>/</w:t>
            </w:r>
            <w:r w:rsidR="008A37AB" w:rsidRPr="008A37AB">
              <w:rPr>
                <w:sz w:val="20"/>
                <w:szCs w:val="20"/>
              </w:rPr>
              <w:t>750</w:t>
            </w:r>
            <w:r w:rsidRPr="008A37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 xml:space="preserve">ФракДжет-Строй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1B10F7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1B10F7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F7" w:rsidRPr="008A37AB" w:rsidRDefault="008A37AB" w:rsidP="008A37A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Несчастный случай со смертельным исходом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19.05.2023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Внп.9/389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Легкий несчастный случай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04.08.2023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Внп.13/389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Легкий несчастный случай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22.09.2023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Внп.14/389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ССК</w:t>
            </w:r>
            <w:proofErr w:type="spellEnd"/>
            <w:r w:rsidRPr="008A37AB">
              <w:rPr>
                <w:sz w:val="22"/>
                <w:szCs w:val="22"/>
              </w:rPr>
              <w:t xml:space="preserve">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>1 нарушение.  Тяжелый несчастный случай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15.06.2023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Внп.11/189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A37AB">
              <w:rPr>
                <w:sz w:val="22"/>
                <w:szCs w:val="22"/>
              </w:rPr>
              <w:t>ПремьерСтрой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>117393, Москва, ул</w:t>
            </w:r>
            <w:proofErr w:type="gramStart"/>
            <w:r w:rsidRPr="008A37AB">
              <w:rPr>
                <w:sz w:val="20"/>
                <w:szCs w:val="20"/>
              </w:rPr>
              <w:t>.П</w:t>
            </w:r>
            <w:proofErr w:type="gramEnd"/>
            <w:r w:rsidRPr="008A37AB">
              <w:rPr>
                <w:sz w:val="20"/>
                <w:szCs w:val="20"/>
              </w:rPr>
              <w:t>рофсоюзная, д.56</w:t>
            </w:r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 xml:space="preserve">1 </w:t>
            </w:r>
            <w:proofErr w:type="spellStart"/>
            <w:r w:rsidRPr="008A37AB">
              <w:rPr>
                <w:rFonts w:cs="Courier New"/>
                <w:sz w:val="18"/>
                <w:szCs w:val="18"/>
              </w:rPr>
              <w:t>наруш</w:t>
            </w:r>
            <w:proofErr w:type="spellEnd"/>
            <w:r w:rsidRPr="008A37AB">
              <w:rPr>
                <w:rFonts w:cs="Courier New"/>
                <w:sz w:val="18"/>
                <w:szCs w:val="18"/>
              </w:rPr>
              <w:t>. Легкий несчастный случай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28.09.2023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Внп.15/825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Инновационные сырьевые технологии"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119607, Москва, Мичуринский </w:t>
            </w:r>
            <w:proofErr w:type="spellStart"/>
            <w:r w:rsidRPr="008A37AB">
              <w:rPr>
                <w:sz w:val="20"/>
                <w:szCs w:val="20"/>
              </w:rPr>
              <w:t>пр-т</w:t>
            </w:r>
            <w:proofErr w:type="spellEnd"/>
            <w:r w:rsidRPr="008A37AB">
              <w:rPr>
                <w:sz w:val="20"/>
                <w:szCs w:val="20"/>
              </w:rPr>
              <w:t xml:space="preserve">, </w:t>
            </w:r>
            <w:proofErr w:type="spellStart"/>
            <w:r w:rsidRPr="008A37AB">
              <w:rPr>
                <w:sz w:val="20"/>
                <w:szCs w:val="20"/>
              </w:rPr>
              <w:t>д.45</w:t>
            </w:r>
            <w:proofErr w:type="spellEnd"/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rFonts w:cs="Courier New"/>
                <w:sz w:val="18"/>
                <w:szCs w:val="18"/>
              </w:rPr>
              <w:t>11 нарушений.  Организаци</w:t>
            </w:r>
            <w:r>
              <w:rPr>
                <w:rFonts w:cs="Courier New"/>
                <w:sz w:val="18"/>
                <w:szCs w:val="18"/>
              </w:rPr>
              <w:t>я</w:t>
            </w:r>
            <w:r w:rsidRPr="008A37AB">
              <w:rPr>
                <w:rFonts w:cs="Courier New"/>
                <w:sz w:val="18"/>
                <w:szCs w:val="18"/>
              </w:rPr>
              <w:t xml:space="preserve"> не обнаружен</w:t>
            </w:r>
            <w:r>
              <w:rPr>
                <w:rFonts w:cs="Courier New"/>
                <w:sz w:val="18"/>
                <w:szCs w:val="18"/>
              </w:rPr>
              <w:t>а</w:t>
            </w:r>
            <w:r w:rsidRPr="008A37AB">
              <w:rPr>
                <w:rFonts w:cs="Courier New"/>
                <w:sz w:val="18"/>
                <w:szCs w:val="18"/>
              </w:rPr>
              <w:t xml:space="preserve"> по адресу местонахождения ЮЛ. </w:t>
            </w:r>
          </w:p>
        </w:tc>
      </w:tr>
      <w:tr w:rsidR="008A37AB" w:rsidRPr="001B10F7" w:rsidTr="0075550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75550A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8A37A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26.09.2023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Внп.16/783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jc w:val="left"/>
              <w:rPr>
                <w:sz w:val="22"/>
                <w:szCs w:val="22"/>
              </w:rPr>
            </w:pPr>
            <w:r w:rsidRPr="008A37AB">
              <w:rPr>
                <w:sz w:val="22"/>
                <w:szCs w:val="22"/>
              </w:rPr>
              <w:t>Север Пласт Групп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8A37AB" w:rsidRDefault="008A37AB" w:rsidP="008A37AB">
            <w:pPr>
              <w:ind w:firstLine="0"/>
              <w:jc w:val="left"/>
              <w:rPr>
                <w:sz w:val="20"/>
                <w:szCs w:val="20"/>
              </w:rPr>
            </w:pPr>
            <w:r w:rsidRPr="008A37AB">
              <w:rPr>
                <w:sz w:val="20"/>
                <w:szCs w:val="20"/>
              </w:rPr>
              <w:t xml:space="preserve">115230, Москва, Электролитный </w:t>
            </w:r>
            <w:proofErr w:type="spellStart"/>
            <w:r w:rsidRPr="008A37AB">
              <w:rPr>
                <w:sz w:val="20"/>
                <w:szCs w:val="20"/>
              </w:rPr>
              <w:t>пр-д</w:t>
            </w:r>
            <w:proofErr w:type="spellEnd"/>
            <w:r w:rsidRPr="008A37AB">
              <w:rPr>
                <w:sz w:val="20"/>
                <w:szCs w:val="20"/>
              </w:rPr>
              <w:t xml:space="preserve">, </w:t>
            </w:r>
            <w:proofErr w:type="spellStart"/>
            <w:r w:rsidRPr="008A37AB">
              <w:rPr>
                <w:sz w:val="20"/>
                <w:szCs w:val="20"/>
              </w:rPr>
              <w:t>д.1</w:t>
            </w:r>
            <w:proofErr w:type="spellEnd"/>
            <w:r w:rsidRPr="008A37AB">
              <w:rPr>
                <w:sz w:val="20"/>
                <w:szCs w:val="20"/>
              </w:rPr>
              <w:t xml:space="preserve">, </w:t>
            </w:r>
            <w:proofErr w:type="spellStart"/>
            <w:r w:rsidRPr="008A37AB">
              <w:rPr>
                <w:sz w:val="20"/>
                <w:szCs w:val="20"/>
              </w:rPr>
              <w:t>к.3</w:t>
            </w:r>
            <w:proofErr w:type="spellEnd"/>
          </w:p>
        </w:tc>
      </w:tr>
      <w:tr w:rsidR="008A37AB" w:rsidRPr="001B10F7" w:rsidTr="0075550A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AB" w:rsidRPr="001B10F7" w:rsidRDefault="008A37AB" w:rsidP="008A37AB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A37AB">
              <w:rPr>
                <w:rFonts w:cs="Courier New"/>
                <w:sz w:val="18"/>
                <w:szCs w:val="18"/>
              </w:rPr>
              <w:t>1</w:t>
            </w:r>
            <w:r>
              <w:rPr>
                <w:rFonts w:cs="Courier New"/>
                <w:sz w:val="18"/>
                <w:szCs w:val="18"/>
              </w:rPr>
              <w:t>0</w:t>
            </w:r>
            <w:r w:rsidRPr="008A37AB">
              <w:rPr>
                <w:rFonts w:cs="Courier New"/>
                <w:sz w:val="18"/>
                <w:szCs w:val="18"/>
              </w:rPr>
              <w:t xml:space="preserve"> нарушений.  Организаци</w:t>
            </w:r>
            <w:r>
              <w:rPr>
                <w:rFonts w:cs="Courier New"/>
                <w:sz w:val="18"/>
                <w:szCs w:val="18"/>
              </w:rPr>
              <w:t>я</w:t>
            </w:r>
            <w:r w:rsidRPr="008A37AB">
              <w:rPr>
                <w:rFonts w:cs="Courier New"/>
                <w:sz w:val="18"/>
                <w:szCs w:val="18"/>
              </w:rPr>
              <w:t xml:space="preserve"> не обнаружен</w:t>
            </w:r>
            <w:r>
              <w:rPr>
                <w:rFonts w:cs="Courier New"/>
                <w:sz w:val="18"/>
                <w:szCs w:val="18"/>
              </w:rPr>
              <w:t>а</w:t>
            </w:r>
            <w:r w:rsidRPr="008A37AB">
              <w:rPr>
                <w:rFonts w:cs="Courier New"/>
                <w:sz w:val="18"/>
                <w:szCs w:val="18"/>
              </w:rPr>
              <w:t xml:space="preserve"> по адресу местонахождения ЮЛ.</w:t>
            </w:r>
          </w:p>
        </w:tc>
      </w:tr>
    </w:tbl>
    <w:p w:rsidR="001B10F7" w:rsidRPr="00677816" w:rsidRDefault="001B10F7" w:rsidP="001B10F7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677816">
        <w:rPr>
          <w:b/>
          <w:color w:val="auto"/>
        </w:rPr>
        <w:t>А.И. Ревин</w:t>
      </w:r>
      <w:r w:rsidRPr="00677816">
        <w:rPr>
          <w:color w:val="auto"/>
        </w:rPr>
        <w:t xml:space="preserve"> предложил:</w:t>
      </w:r>
      <w:r w:rsidRPr="00677816">
        <w:rPr>
          <w:color w:val="auto"/>
        </w:rPr>
        <w:tab/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плановых выездных проверок, согласно Таблице 1.</w:t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плановых документарных проверок, согласно Таблице 2.</w:t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677816">
        <w:rPr>
          <w:color w:val="auto"/>
        </w:rPr>
        <w:t>- утвердить акты внеплановых документарных и выездных проверок, согласно Таблице 3.</w:t>
      </w:r>
    </w:p>
    <w:p w:rsidR="001B10F7" w:rsidRPr="00677816" w:rsidRDefault="001B10F7" w:rsidP="001B10F7">
      <w:pPr>
        <w:pStyle w:val="a3"/>
        <w:ind w:left="0" w:right="-13" w:firstLine="0"/>
        <w:rPr>
          <w:color w:val="auto"/>
        </w:rPr>
      </w:pPr>
      <w:r w:rsidRPr="00677816">
        <w:rPr>
          <w:color w:val="auto"/>
        </w:rPr>
        <w:lastRenderedPageBreak/>
        <w:t>- согласовать сроки устранения нарушений и несоответствий требованиям Ассоциации, выявленных в ходе проверок и отмеченных в актах (Таблица 1.1; Таблица 2.1;)</w:t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1B10F7" w:rsidRPr="00677816" w:rsidRDefault="001B10F7" w:rsidP="001B10F7">
      <w:pPr>
        <w:pStyle w:val="a3"/>
        <w:ind w:left="0" w:firstLine="0"/>
        <w:rPr>
          <w:color w:val="auto"/>
        </w:rPr>
      </w:pPr>
      <w:r w:rsidRPr="00677816">
        <w:rPr>
          <w:b/>
          <w:color w:val="auto"/>
        </w:rPr>
        <w:t xml:space="preserve">-  </w:t>
      </w:r>
      <w:r w:rsidRPr="00677816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3.</w:t>
      </w:r>
    </w:p>
    <w:p w:rsidR="001B10F7" w:rsidRPr="00677816" w:rsidRDefault="001B10F7" w:rsidP="001B10F7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1B10F7" w:rsidRPr="00677816" w:rsidRDefault="001B10F7" w:rsidP="001B10F7">
      <w:pPr>
        <w:pStyle w:val="a3"/>
        <w:spacing w:after="120"/>
        <w:ind w:left="425" w:right="-13" w:firstLine="142"/>
        <w:rPr>
          <w:b/>
          <w:color w:val="auto"/>
        </w:rPr>
      </w:pPr>
    </w:p>
    <w:p w:rsidR="001B10F7" w:rsidRPr="00677816" w:rsidRDefault="001B10F7" w:rsidP="001B10F7">
      <w:pPr>
        <w:pStyle w:val="a3"/>
        <w:spacing w:after="120"/>
        <w:ind w:left="425" w:right="-13" w:firstLine="142"/>
        <w:rPr>
          <w:b/>
          <w:color w:val="auto"/>
        </w:rPr>
      </w:pPr>
      <w:r w:rsidRPr="00677816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1B10F7" w:rsidRPr="00677816" w:rsidTr="0075550A">
        <w:tc>
          <w:tcPr>
            <w:tcW w:w="2376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4 голосов</w:t>
            </w:r>
          </w:p>
        </w:tc>
      </w:tr>
      <w:tr w:rsidR="001B10F7" w:rsidRPr="00677816" w:rsidTr="0075550A">
        <w:tc>
          <w:tcPr>
            <w:tcW w:w="2376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1B10F7" w:rsidRPr="00677816" w:rsidTr="0075550A">
        <w:tc>
          <w:tcPr>
            <w:tcW w:w="2376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1B10F7" w:rsidRPr="00677816" w:rsidRDefault="001B10F7" w:rsidP="0075550A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77816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1B10F7" w:rsidRPr="00677816" w:rsidRDefault="001B10F7" w:rsidP="001B10F7">
      <w:pPr>
        <w:ind w:firstLine="567"/>
        <w:rPr>
          <w:b/>
          <w:color w:val="auto"/>
        </w:rPr>
      </w:pPr>
    </w:p>
    <w:p w:rsidR="001B10F7" w:rsidRPr="00677816" w:rsidRDefault="001B10F7" w:rsidP="001B10F7">
      <w:pPr>
        <w:ind w:firstLine="0"/>
        <w:rPr>
          <w:b/>
          <w:color w:val="auto"/>
        </w:rPr>
      </w:pPr>
      <w:r w:rsidRPr="00677816">
        <w:rPr>
          <w:b/>
          <w:color w:val="auto"/>
        </w:rPr>
        <w:t>По данному вопросу повестки дня решили:</w:t>
      </w:r>
    </w:p>
    <w:p w:rsidR="001B10F7" w:rsidRPr="00677816" w:rsidRDefault="001B10F7" w:rsidP="001B10F7">
      <w:pPr>
        <w:pStyle w:val="a3"/>
        <w:ind w:left="0" w:firstLine="0"/>
        <w:rPr>
          <w:color w:val="auto"/>
        </w:rPr>
      </w:pPr>
      <w:r w:rsidRPr="00677816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1B10F7" w:rsidRPr="00677816" w:rsidRDefault="001B10F7" w:rsidP="001B10F7">
      <w:pPr>
        <w:ind w:firstLine="0"/>
        <w:rPr>
          <w:color w:val="auto"/>
        </w:rPr>
      </w:pPr>
      <w:r w:rsidRPr="00677816">
        <w:rPr>
          <w:color w:val="auto"/>
        </w:rPr>
        <w:t>- утвердить: акты плановых выездных проверок (Таблица 1), акты док</w:t>
      </w:r>
      <w:r w:rsidR="007137AE">
        <w:rPr>
          <w:color w:val="auto"/>
        </w:rPr>
        <w:t xml:space="preserve">ументарных проверок (Таблица 2), акты </w:t>
      </w:r>
      <w:r w:rsidR="007137AE" w:rsidRPr="00677816">
        <w:rPr>
          <w:color w:val="auto"/>
        </w:rPr>
        <w:t xml:space="preserve">внеплановых документарных и выездных проверок, согласно </w:t>
      </w:r>
      <w:r w:rsidR="007137AE">
        <w:rPr>
          <w:color w:val="auto"/>
        </w:rPr>
        <w:t>(</w:t>
      </w:r>
      <w:r w:rsidR="007137AE" w:rsidRPr="00677816">
        <w:rPr>
          <w:color w:val="auto"/>
        </w:rPr>
        <w:t>Таблице 3</w:t>
      </w:r>
      <w:r w:rsidR="007137AE">
        <w:rPr>
          <w:color w:val="auto"/>
        </w:rPr>
        <w:t>).</w:t>
      </w:r>
    </w:p>
    <w:p w:rsidR="001B10F7" w:rsidRPr="00677816" w:rsidRDefault="001B10F7" w:rsidP="001B10F7">
      <w:pPr>
        <w:ind w:firstLine="0"/>
        <w:rPr>
          <w:color w:val="auto"/>
        </w:rPr>
      </w:pPr>
      <w:r w:rsidRPr="00677816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1B10F7" w:rsidRPr="00677816" w:rsidRDefault="001B10F7" w:rsidP="001B10F7">
      <w:pPr>
        <w:pStyle w:val="a3"/>
        <w:ind w:left="0" w:firstLine="0"/>
        <w:rPr>
          <w:color w:val="auto"/>
        </w:rPr>
      </w:pPr>
      <w:r w:rsidRPr="00677816">
        <w:rPr>
          <w:b/>
          <w:color w:val="auto"/>
        </w:rPr>
        <w:t xml:space="preserve">-  </w:t>
      </w:r>
      <w:r w:rsidRPr="00677816">
        <w:rPr>
          <w:color w:val="auto"/>
        </w:rPr>
        <w:t>передать на рассмотрение Дисциплинарной комиссии Ассоциации материалы проверок ор</w:t>
      </w:r>
      <w:r w:rsidR="00677816" w:rsidRPr="00677816">
        <w:rPr>
          <w:color w:val="auto"/>
        </w:rPr>
        <w:t xml:space="preserve">ганизаций, указанных в Таблице </w:t>
      </w:r>
      <w:r w:rsidRPr="00677816">
        <w:rPr>
          <w:color w:val="auto"/>
        </w:rPr>
        <w:t>3.</w:t>
      </w:r>
    </w:p>
    <w:p w:rsidR="001B10F7" w:rsidRPr="001255E6" w:rsidRDefault="001B10F7" w:rsidP="001B10F7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677816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9D66B8" w:rsidRDefault="009D66B8" w:rsidP="001B10F7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B92670" w:rsidRPr="00232507" w:rsidRDefault="001B10F7" w:rsidP="00B92670">
      <w:pPr>
        <w:ind w:firstLine="0"/>
        <w:rPr>
          <w:b/>
        </w:rPr>
      </w:pPr>
      <w:r>
        <w:rPr>
          <w:b/>
          <w:color w:val="auto"/>
        </w:rPr>
        <w:t>2</w:t>
      </w:r>
      <w:r w:rsidR="00B92670">
        <w:rPr>
          <w:b/>
          <w:color w:val="auto"/>
        </w:rPr>
        <w:t>.</w:t>
      </w:r>
      <w:r w:rsidR="00B92670">
        <w:rPr>
          <w:b/>
          <w:color w:val="auto"/>
        </w:rPr>
        <w:tab/>
      </w:r>
      <w:r w:rsidR="00B92670" w:rsidRPr="00232507">
        <w:rPr>
          <w:b/>
          <w:color w:val="auto"/>
        </w:rPr>
        <w:t xml:space="preserve">По </w:t>
      </w:r>
      <w:r w:rsidR="00B92670">
        <w:rPr>
          <w:b/>
        </w:rPr>
        <w:t>данному</w:t>
      </w:r>
      <w:r w:rsidR="00B92670" w:rsidRPr="00117CA4">
        <w:rPr>
          <w:b/>
        </w:rPr>
        <w:t xml:space="preserve"> </w:t>
      </w:r>
      <w:r w:rsidR="00B92670" w:rsidRPr="00232507">
        <w:rPr>
          <w:b/>
          <w:color w:val="auto"/>
        </w:rPr>
        <w:t>вопросу повестки дня –</w:t>
      </w:r>
      <w:r w:rsidR="00B92670" w:rsidRPr="00232507">
        <w:rPr>
          <w:b/>
        </w:rPr>
        <w:t xml:space="preserve"> </w:t>
      </w:r>
      <w:r w:rsidR="00B92670" w:rsidRPr="00232507">
        <w:t xml:space="preserve">докладчик </w:t>
      </w:r>
      <w:r w:rsidR="00B92670">
        <w:rPr>
          <w:b/>
        </w:rPr>
        <w:t>В</w:t>
      </w:r>
      <w:r w:rsidR="00B92670" w:rsidRPr="00232507">
        <w:rPr>
          <w:b/>
        </w:rPr>
        <w:t>.</w:t>
      </w:r>
      <w:r w:rsidR="00B92670">
        <w:rPr>
          <w:b/>
        </w:rPr>
        <w:t>А</w:t>
      </w:r>
      <w:r w:rsidR="00B92670" w:rsidRPr="00232507">
        <w:rPr>
          <w:b/>
        </w:rPr>
        <w:t xml:space="preserve">. </w:t>
      </w:r>
      <w:r w:rsidR="00B92670">
        <w:rPr>
          <w:b/>
        </w:rPr>
        <w:t>Скурихин</w:t>
      </w:r>
    </w:p>
    <w:p w:rsidR="00B92670" w:rsidRPr="00232507" w:rsidRDefault="00B92670" w:rsidP="00B92670">
      <w:pPr>
        <w:ind w:firstLine="567"/>
      </w:pP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сообщил, что в соответствии с утвержденными планами выездных и документарных проверок членов СРО АСГиНК на 20</w:t>
      </w:r>
      <w:r>
        <w:t>2</w:t>
      </w:r>
      <w:r w:rsidR="001B10F7">
        <w:t>3</w:t>
      </w:r>
      <w:r w:rsidRPr="00901F69">
        <w:t xml:space="preserve"> год, а также корректировкой данных планов, одобренных Контрольной комиссией, проведено: </w:t>
      </w:r>
      <w:r>
        <w:t>4</w:t>
      </w:r>
      <w:r w:rsidR="001B10F7">
        <w:t>1</w:t>
      </w:r>
      <w:r w:rsidRPr="00901F69">
        <w:t xml:space="preserve"> выездн</w:t>
      </w:r>
      <w:r w:rsidR="001B10F7">
        <w:t>ая</w:t>
      </w:r>
      <w:r>
        <w:t xml:space="preserve"> </w:t>
      </w:r>
      <w:r w:rsidRPr="00901F69">
        <w:t>провер</w:t>
      </w:r>
      <w:r>
        <w:t>к</w:t>
      </w:r>
      <w:r w:rsidR="001B10F7">
        <w:t>а</w:t>
      </w:r>
      <w:r w:rsidRPr="00901F69">
        <w:t xml:space="preserve">; </w:t>
      </w:r>
      <w:r w:rsidR="001B10F7">
        <w:t>90</w:t>
      </w:r>
      <w:r w:rsidRPr="00901F69">
        <w:t xml:space="preserve"> документарны</w:t>
      </w:r>
      <w:r>
        <w:t>х</w:t>
      </w:r>
      <w:r w:rsidRPr="00901F69">
        <w:t xml:space="preserve"> провер</w:t>
      </w:r>
      <w:r w:rsidR="001B10F7">
        <w:t>ок</w:t>
      </w:r>
      <w:r w:rsidRPr="00901F69">
        <w:t>. Кроме этого был</w:t>
      </w:r>
      <w:r>
        <w:t>о</w:t>
      </w:r>
      <w:r w:rsidRPr="00901F69">
        <w:t xml:space="preserve"> </w:t>
      </w:r>
      <w:r w:rsidRPr="003457AE">
        <w:t xml:space="preserve">осуществлено </w:t>
      </w:r>
      <w:r w:rsidR="001B10F7">
        <w:t>19</w:t>
      </w:r>
      <w:r w:rsidRPr="003457AE">
        <w:t xml:space="preserve"> </w:t>
      </w:r>
      <w:r w:rsidRPr="00901F69">
        <w:t>внепланов</w:t>
      </w:r>
      <w:r>
        <w:t xml:space="preserve">ых </w:t>
      </w:r>
      <w:r w:rsidRPr="003457AE">
        <w:t>выездных</w:t>
      </w:r>
      <w:r>
        <w:t xml:space="preserve"> и документарных проверок</w:t>
      </w:r>
      <w:r w:rsidRPr="00901F69">
        <w:t>.</w:t>
      </w: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предложил утвердить исполнение</w:t>
      </w:r>
      <w:r>
        <w:t xml:space="preserve"> общего</w:t>
      </w:r>
      <w:r w:rsidRPr="00901F69">
        <w:t xml:space="preserve"> плана выездных </w:t>
      </w:r>
      <w:r>
        <w:t xml:space="preserve">и документарных </w:t>
      </w:r>
      <w:r w:rsidRPr="00901F69">
        <w:t xml:space="preserve">проверок членов СРО АСГиНК </w:t>
      </w:r>
      <w:r>
        <w:t>за</w:t>
      </w:r>
      <w:r w:rsidRPr="00901F69">
        <w:t xml:space="preserve"> </w:t>
      </w:r>
      <w:r>
        <w:t>202</w:t>
      </w:r>
      <w:r w:rsidR="001B10F7">
        <w:t>3</w:t>
      </w:r>
      <w:r w:rsidRPr="00901F69">
        <w:t xml:space="preserve"> год.</w:t>
      </w:r>
    </w:p>
    <w:p w:rsidR="00B92670" w:rsidRPr="00901F69" w:rsidRDefault="00B92670" w:rsidP="00B92670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B92670" w:rsidRPr="00901F69" w:rsidRDefault="00B92670" w:rsidP="00B92670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B92670" w:rsidRPr="00901F69" w:rsidRDefault="001B10F7" w:rsidP="00B92670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B92670" w:rsidRPr="00901F69">
              <w:rPr>
                <w:i/>
                <w:color w:val="auto"/>
              </w:rPr>
              <w:t xml:space="preserve"> голосов</w:t>
            </w:r>
          </w:p>
        </w:tc>
      </w:tr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  <w:tr w:rsidR="00B92670" w:rsidRPr="00901F69" w:rsidTr="00B92670">
        <w:tc>
          <w:tcPr>
            <w:tcW w:w="2376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92670" w:rsidRPr="00901F69" w:rsidRDefault="00B92670" w:rsidP="00B92670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</w:tbl>
    <w:p w:rsidR="00B92670" w:rsidRPr="00901F69" w:rsidRDefault="00B92670" w:rsidP="00B92670">
      <w:pPr>
        <w:pStyle w:val="a3"/>
        <w:ind w:left="567" w:right="-13" w:firstLine="284"/>
        <w:rPr>
          <w:b/>
          <w:color w:val="auto"/>
        </w:rPr>
      </w:pPr>
    </w:p>
    <w:p w:rsidR="00B92670" w:rsidRPr="00901F69" w:rsidRDefault="00B92670" w:rsidP="00B92670">
      <w:pPr>
        <w:pStyle w:val="a3"/>
        <w:ind w:left="567" w:right="-13" w:firstLine="0"/>
        <w:rPr>
          <w:b/>
          <w:color w:val="auto"/>
        </w:rPr>
      </w:pPr>
      <w:r w:rsidRPr="00901F69">
        <w:rPr>
          <w:b/>
          <w:color w:val="auto"/>
        </w:rPr>
        <w:t xml:space="preserve">По </w:t>
      </w:r>
      <w:r>
        <w:rPr>
          <w:b/>
        </w:rPr>
        <w:t>данному</w:t>
      </w:r>
      <w:r w:rsidRPr="00117CA4">
        <w:rPr>
          <w:b/>
        </w:rPr>
        <w:t xml:space="preserve"> </w:t>
      </w:r>
      <w:r w:rsidRPr="00901F69">
        <w:rPr>
          <w:b/>
          <w:color w:val="auto"/>
        </w:rPr>
        <w:t>вопросу повестки дня решили:</w:t>
      </w:r>
    </w:p>
    <w:p w:rsidR="00B92670" w:rsidRPr="00901F69" w:rsidRDefault="00B92670" w:rsidP="00B92670">
      <w:pPr>
        <w:ind w:firstLine="567"/>
        <w:rPr>
          <w:color w:val="auto"/>
        </w:rPr>
      </w:pPr>
      <w:r w:rsidRPr="00901F69">
        <w:t>Утвердить исполнение</w:t>
      </w:r>
      <w:r>
        <w:t xml:space="preserve"> общего</w:t>
      </w:r>
      <w:r w:rsidRPr="00901F69">
        <w:t xml:space="preserve"> плана выездных</w:t>
      </w:r>
      <w:r>
        <w:t xml:space="preserve"> и документарных</w:t>
      </w:r>
      <w:r w:rsidRPr="00901F69">
        <w:t xml:space="preserve"> проверок членов СРО АСГиНК</w:t>
      </w:r>
      <w:r>
        <w:t xml:space="preserve"> за 202</w:t>
      </w:r>
      <w:r w:rsidR="001B10F7">
        <w:t>3</w:t>
      </w:r>
      <w:r>
        <w:t xml:space="preserve"> г.</w:t>
      </w:r>
    </w:p>
    <w:p w:rsidR="00D55D5E" w:rsidRDefault="00D55D5E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052C1" w:rsidTr="00C336AD">
        <w:tc>
          <w:tcPr>
            <w:tcW w:w="5353" w:type="dxa"/>
          </w:tcPr>
          <w:p w:rsidR="00C336AD" w:rsidRPr="006052C1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6052C1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6052C1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6052C1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6052C1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6052C1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6052C1" w:rsidRDefault="006052C1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052C1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05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52C1">
              <w:rPr>
                <w:b/>
                <w:sz w:val="24"/>
                <w:szCs w:val="24"/>
              </w:rPr>
              <w:t>Инсаф</w:t>
            </w:r>
            <w:proofErr w:type="spellEnd"/>
            <w:r w:rsidRPr="00605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52C1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3D" w:rsidRDefault="00FA553D" w:rsidP="00C77D00">
      <w:r>
        <w:separator/>
      </w:r>
    </w:p>
  </w:endnote>
  <w:endnote w:type="continuationSeparator" w:id="0">
    <w:p w:rsidR="00FA553D" w:rsidRDefault="00FA553D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FA553D" w:rsidRDefault="006C1213">
        <w:pPr>
          <w:pStyle w:val="ab"/>
          <w:jc w:val="center"/>
        </w:pPr>
        <w:fldSimple w:instr=" PAGE   \* MERGEFORMAT ">
          <w:r w:rsidR="007137AE">
            <w:rPr>
              <w:noProof/>
            </w:rPr>
            <w:t>5</w:t>
          </w:r>
        </w:fldSimple>
      </w:p>
    </w:sdtContent>
  </w:sdt>
  <w:p w:rsidR="00FA553D" w:rsidRDefault="00FA55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3D" w:rsidRDefault="00FA553D" w:rsidP="00C77D00">
      <w:r>
        <w:separator/>
      </w:r>
    </w:p>
  </w:footnote>
  <w:footnote w:type="continuationSeparator" w:id="0">
    <w:p w:rsidR="00FA553D" w:rsidRDefault="00FA553D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3D" w:rsidRDefault="00FA553D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886"/>
    <w:multiLevelType w:val="hybridMultilevel"/>
    <w:tmpl w:val="C6566B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3C5EE3"/>
    <w:multiLevelType w:val="hybridMultilevel"/>
    <w:tmpl w:val="DBAA8338"/>
    <w:lvl w:ilvl="0" w:tplc="EACC223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4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6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30282"/>
    <w:multiLevelType w:val="hybridMultilevel"/>
    <w:tmpl w:val="E0B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6A2"/>
    <w:multiLevelType w:val="hybridMultilevel"/>
    <w:tmpl w:val="4782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E0F5A"/>
    <w:multiLevelType w:val="hybridMultilevel"/>
    <w:tmpl w:val="6A08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13"/>
  </w:num>
  <w:num w:numId="16">
    <w:abstractNumId w:val="0"/>
  </w:num>
  <w:num w:numId="1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843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0F7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91F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620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E32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3E5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01C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4ED3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1AE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A7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67A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49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2C1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16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35D"/>
    <w:rsid w:val="006C0B25"/>
    <w:rsid w:val="006C0E80"/>
    <w:rsid w:val="006C0F83"/>
    <w:rsid w:val="006C121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7AE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62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D6C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7AB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B66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4C81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66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0D5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CC3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945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D1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184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43E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670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4D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9B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5E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898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3ED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37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0C46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3D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764C-7C88-463B-9C77-FECE21B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30</cp:revision>
  <cp:lastPrinted>2023-12-28T09:11:00Z</cp:lastPrinted>
  <dcterms:created xsi:type="dcterms:W3CDTF">2022-11-07T10:57:00Z</dcterms:created>
  <dcterms:modified xsi:type="dcterms:W3CDTF">2023-12-28T09:12:00Z</dcterms:modified>
</cp:coreProperties>
</file>