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301DCB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3636A4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3636A4">
              <w:rPr>
                <w:b/>
                <w:color w:val="auto"/>
                <w:sz w:val="24"/>
                <w:szCs w:val="24"/>
              </w:rPr>
              <w:t>15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636A4">
              <w:rPr>
                <w:b/>
                <w:color w:val="auto"/>
                <w:sz w:val="24"/>
                <w:szCs w:val="24"/>
              </w:rPr>
              <w:t>сентября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3636A4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3636A4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7541FF" w:rsidRDefault="007541FF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3636A4" w:rsidRPr="00A167DB" w:rsidRDefault="003636A4" w:rsidP="003636A4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4</w:t>
      </w:r>
      <w:r w:rsidRPr="00A167DB">
        <w:rPr>
          <w:b/>
        </w:rPr>
        <w:t xml:space="preserve"> квартале 202</w:t>
      </w:r>
      <w:r>
        <w:rPr>
          <w:b/>
        </w:rPr>
        <w:t>1</w:t>
      </w:r>
      <w:r w:rsidRPr="00A167DB">
        <w:rPr>
          <w:b/>
        </w:rPr>
        <w:t xml:space="preserve"> года.</w:t>
      </w:r>
    </w:p>
    <w:p w:rsidR="003636A4" w:rsidRPr="006E374B" w:rsidRDefault="003636A4" w:rsidP="003636A4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</w:rPr>
        <w:t xml:space="preserve">Утверждение плана документарных проверок членов СРО АСГиНК в </w:t>
      </w:r>
      <w:r>
        <w:rPr>
          <w:b/>
        </w:rPr>
        <w:t>4</w:t>
      </w:r>
      <w:r w:rsidRPr="006E374B">
        <w:rPr>
          <w:b/>
        </w:rPr>
        <w:t xml:space="preserve"> квартале 2021 года.</w:t>
      </w:r>
    </w:p>
    <w:p w:rsidR="006E18DC" w:rsidRPr="003636A4" w:rsidRDefault="006E18DC" w:rsidP="006E18DC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 xml:space="preserve">О </w:t>
      </w:r>
      <w:proofErr w:type="gramStart"/>
      <w:r w:rsidRPr="006E374B">
        <w:rPr>
          <w:b/>
          <w:color w:val="auto"/>
        </w:rPr>
        <w:t>рассмотрении</w:t>
      </w:r>
      <w:proofErr w:type="gramEnd"/>
      <w:r w:rsidRPr="006E374B">
        <w:rPr>
          <w:b/>
          <w:color w:val="auto"/>
        </w:rPr>
        <w:t xml:space="preserve">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;</w:t>
      </w:r>
    </w:p>
    <w:p w:rsidR="003636A4" w:rsidRPr="0099212C" w:rsidRDefault="003636A4" w:rsidP="003636A4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Об утверждении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ED5CCB" w:rsidRPr="006E374B" w:rsidRDefault="00ED5CCB" w:rsidP="00ED5CCB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 xml:space="preserve">О </w:t>
      </w:r>
      <w:proofErr w:type="gramStart"/>
      <w:r w:rsidRPr="006E374B">
        <w:rPr>
          <w:b/>
          <w:color w:val="auto"/>
        </w:rPr>
        <w:t>рассмотрении</w:t>
      </w:r>
      <w:proofErr w:type="gramEnd"/>
      <w:r w:rsidRPr="006E374B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АСГиНК;</w:t>
      </w:r>
    </w:p>
    <w:p w:rsidR="003636A4" w:rsidRPr="006E374B" w:rsidRDefault="003636A4" w:rsidP="003636A4">
      <w:pPr>
        <w:pStyle w:val="a3"/>
        <w:ind w:left="567" w:firstLine="0"/>
        <w:rPr>
          <w:b/>
        </w:rPr>
      </w:pPr>
    </w:p>
    <w:p w:rsidR="007541FF" w:rsidRDefault="007541FF" w:rsidP="00EC6105">
      <w:pPr>
        <w:ind w:firstLine="567"/>
        <w:rPr>
          <w:b/>
          <w:color w:val="auto"/>
        </w:rPr>
      </w:pPr>
    </w:p>
    <w:p w:rsidR="003636A4" w:rsidRDefault="003636A4" w:rsidP="003636A4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3636A4" w:rsidRDefault="003636A4" w:rsidP="003636A4">
      <w:pPr>
        <w:ind w:firstLine="0"/>
        <w:rPr>
          <w:b/>
        </w:rPr>
      </w:pPr>
    </w:p>
    <w:p w:rsidR="003636A4" w:rsidRDefault="003636A4" w:rsidP="003636A4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b/>
        </w:rPr>
      </w:pPr>
    </w:p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4 квартале 2021 года в соответствии с </w:t>
      </w:r>
      <w:r>
        <w:rPr>
          <w:b/>
        </w:rPr>
        <w:t xml:space="preserve">приложением № 1 </w:t>
      </w:r>
      <w:r>
        <w:t>к данному протоколу</w:t>
      </w:r>
      <w:r>
        <w:rPr>
          <w:color w:val="auto"/>
        </w:rPr>
        <w:t>.</w:t>
      </w:r>
    </w:p>
    <w:p w:rsidR="003636A4" w:rsidRPr="009831F3" w:rsidRDefault="003636A4" w:rsidP="003636A4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636A4" w:rsidRPr="008910F9" w:rsidTr="003636A4">
        <w:tc>
          <w:tcPr>
            <w:tcW w:w="2376" w:type="dxa"/>
          </w:tcPr>
          <w:p w:rsidR="003636A4" w:rsidRPr="00B479C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3636A4" w:rsidRPr="00B479C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3636A4" w:rsidRPr="008910F9" w:rsidTr="003636A4">
        <w:tc>
          <w:tcPr>
            <w:tcW w:w="2376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3636A4" w:rsidRPr="008910F9" w:rsidTr="003636A4">
        <w:tc>
          <w:tcPr>
            <w:tcW w:w="2376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3636A4" w:rsidRDefault="003636A4" w:rsidP="003636A4">
      <w:pPr>
        <w:ind w:firstLine="567"/>
        <w:rPr>
          <w:b/>
        </w:rPr>
      </w:pPr>
    </w:p>
    <w:p w:rsidR="003636A4" w:rsidRDefault="003636A4" w:rsidP="003636A4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3636A4" w:rsidRDefault="003636A4" w:rsidP="003636A4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4 квартале 2021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3636A4" w:rsidRDefault="003636A4" w:rsidP="003636A4">
      <w:pPr>
        <w:ind w:firstLine="0"/>
        <w:jc w:val="center"/>
        <w:rPr>
          <w:b/>
        </w:rPr>
      </w:pPr>
    </w:p>
    <w:p w:rsidR="003636A4" w:rsidRDefault="003636A4" w:rsidP="003636A4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3636A4" w:rsidRDefault="003636A4" w:rsidP="003636A4">
      <w:pPr>
        <w:ind w:firstLine="567"/>
        <w:rPr>
          <w:color w:val="auto"/>
        </w:rPr>
      </w:pPr>
    </w:p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 4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3636A4" w:rsidRPr="009831F3" w:rsidRDefault="003636A4" w:rsidP="003636A4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636A4" w:rsidRPr="008910F9" w:rsidTr="003636A4">
        <w:tc>
          <w:tcPr>
            <w:tcW w:w="2376" w:type="dxa"/>
          </w:tcPr>
          <w:p w:rsidR="003636A4" w:rsidRPr="00B479C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3636A4" w:rsidRPr="00B479C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3636A4" w:rsidRPr="008910F9" w:rsidTr="003636A4">
        <w:tc>
          <w:tcPr>
            <w:tcW w:w="2376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3636A4" w:rsidRPr="008910F9" w:rsidTr="003636A4">
        <w:tc>
          <w:tcPr>
            <w:tcW w:w="2376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3636A4" w:rsidRDefault="003636A4" w:rsidP="003636A4">
      <w:pPr>
        <w:ind w:firstLine="567"/>
        <w:rPr>
          <w:b/>
        </w:rPr>
      </w:pPr>
    </w:p>
    <w:p w:rsidR="003636A4" w:rsidRDefault="003636A4" w:rsidP="003636A4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3636A4" w:rsidRDefault="003636A4" w:rsidP="003636A4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 4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3636A4" w:rsidRDefault="003636A4" w:rsidP="00EC6105">
      <w:pPr>
        <w:ind w:firstLine="567"/>
        <w:rPr>
          <w:b/>
          <w:color w:val="auto"/>
        </w:rPr>
      </w:pPr>
    </w:p>
    <w:p w:rsidR="006E18DC" w:rsidRPr="00B13E60" w:rsidRDefault="003636A4" w:rsidP="006E18DC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E18DC" w:rsidRPr="00B13E60">
        <w:rPr>
          <w:rFonts w:ascii="Times New Roman" w:hAnsi="Times New Roman"/>
          <w:b/>
          <w:sz w:val="24"/>
          <w:szCs w:val="24"/>
        </w:rPr>
        <w:t>.</w:t>
      </w:r>
      <w:r w:rsidR="006E18DC" w:rsidRPr="00B13E60">
        <w:rPr>
          <w:rFonts w:ascii="Times New Roman" w:hAnsi="Times New Roman"/>
          <w:sz w:val="24"/>
          <w:szCs w:val="24"/>
        </w:rPr>
        <w:t xml:space="preserve"> </w:t>
      </w:r>
      <w:r w:rsidR="006E18DC" w:rsidRPr="00B13E60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6E18DC" w:rsidRPr="00B13E60">
        <w:rPr>
          <w:rFonts w:ascii="Times New Roman" w:hAnsi="Times New Roman"/>
          <w:sz w:val="24"/>
          <w:szCs w:val="24"/>
        </w:rPr>
        <w:t>докладчик</w:t>
      </w:r>
      <w:r w:rsidR="006E18DC" w:rsidRPr="00B13E60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18DC" w:rsidRPr="00B13E60" w:rsidRDefault="006E18DC" w:rsidP="006E18DC">
      <w:pPr>
        <w:ind w:firstLine="567"/>
        <w:rPr>
          <w:color w:val="auto"/>
        </w:rPr>
      </w:pPr>
    </w:p>
    <w:p w:rsidR="006E18DC" w:rsidRPr="00B13E60" w:rsidRDefault="006E18DC" w:rsidP="006E18DC">
      <w:pPr>
        <w:ind w:firstLine="567"/>
        <w:rPr>
          <w:color w:val="auto"/>
        </w:rPr>
      </w:pPr>
      <w:proofErr w:type="gramStart"/>
      <w:r w:rsidRPr="00B13E60">
        <w:rPr>
          <w:b/>
        </w:rPr>
        <w:t>В.А. Скурихин</w:t>
      </w:r>
      <w:r w:rsidRPr="00B13E60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6E18DC" w:rsidRPr="00B13E60" w:rsidRDefault="006E18DC" w:rsidP="006E18DC">
      <w:pPr>
        <w:ind w:firstLine="567"/>
        <w:rPr>
          <w:color w:val="auto"/>
        </w:rPr>
      </w:pPr>
    </w:p>
    <w:p w:rsidR="006E18DC" w:rsidRPr="00B13E60" w:rsidRDefault="006E18DC" w:rsidP="006E18DC">
      <w:pPr>
        <w:ind w:firstLine="567"/>
        <w:jc w:val="right"/>
        <w:rPr>
          <w:b/>
          <w:color w:val="auto"/>
        </w:rPr>
      </w:pPr>
      <w:r w:rsidRPr="00B13E60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6E18DC" w:rsidRPr="00B13E60" w:rsidTr="006E18DC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</w:t>
            </w:r>
          </w:p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B13E60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6E18DC" w:rsidRPr="00B13E60" w:rsidTr="006E18DC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13E60" w:rsidRDefault="006E18DC" w:rsidP="006E18DC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13E60" w:rsidRDefault="003636A4" w:rsidP="00B13E60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8DC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3636A4" w:rsidP="003636A4">
            <w:pPr>
              <w:ind w:left="-108"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"</w:t>
            </w:r>
            <w:proofErr w:type="spellStart"/>
            <w:r>
              <w:rPr>
                <w:color w:val="auto"/>
              </w:rPr>
              <w:t>ИнТех</w:t>
            </w:r>
            <w:r w:rsidR="00D4576F" w:rsidRPr="00D4576F">
              <w:rPr>
                <w:color w:val="auto"/>
              </w:rPr>
              <w:t>Строй</w:t>
            </w:r>
            <w:proofErr w:type="spellEnd"/>
            <w:r w:rsidR="00D4576F" w:rsidRPr="00D4576F">
              <w:rPr>
                <w:color w:val="auto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3636A4" w:rsidP="006E18DC">
            <w:pPr>
              <w:ind w:left="-108" w:right="-108" w:firstLine="0"/>
              <w:jc w:val="center"/>
              <w:rPr>
                <w:color w:val="auto"/>
              </w:rPr>
            </w:pPr>
            <w:r w:rsidRPr="000A0453">
              <w:t>7704449388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3636A4" w:rsidP="00D4576F">
            <w:pPr>
              <w:ind w:left="-108" w:right="-108" w:firstLine="0"/>
              <w:jc w:val="center"/>
              <w:rPr>
                <w:color w:val="auto"/>
              </w:rPr>
            </w:pPr>
            <w:r w:rsidRPr="000A0453">
              <w:t>5177746356585</w:t>
            </w:r>
          </w:p>
        </w:tc>
      </w:tr>
    </w:tbl>
    <w:p w:rsidR="006E18DC" w:rsidRPr="00B13E60" w:rsidRDefault="006E18DC" w:rsidP="006E18DC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B13E60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7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</w:tbl>
    <w:p w:rsidR="006E18DC" w:rsidRPr="00B13E60" w:rsidRDefault="006E18DC" w:rsidP="006E18DC">
      <w:pPr>
        <w:ind w:firstLine="567"/>
        <w:rPr>
          <w:b/>
          <w:color w:val="auto"/>
        </w:rPr>
      </w:pPr>
    </w:p>
    <w:p w:rsidR="006E18DC" w:rsidRPr="00B13E60" w:rsidRDefault="006E18DC" w:rsidP="006E18DC">
      <w:pPr>
        <w:ind w:firstLine="567"/>
        <w:rPr>
          <w:b/>
          <w:color w:val="auto"/>
        </w:rPr>
      </w:pPr>
      <w:r w:rsidRPr="00B13E60">
        <w:rPr>
          <w:b/>
          <w:color w:val="auto"/>
        </w:rPr>
        <w:t>По данному вопросу повестки дня решили:</w:t>
      </w:r>
    </w:p>
    <w:p w:rsidR="006E18DC" w:rsidRPr="00B13E60" w:rsidRDefault="006E18DC" w:rsidP="006E18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13E60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B13E60">
        <w:rPr>
          <w:rFonts w:ascii="Times New Roman" w:hAnsi="Times New Roman"/>
          <w:i/>
          <w:sz w:val="24"/>
          <w:szCs w:val="24"/>
        </w:rPr>
        <w:t>Таблица 1</w:t>
      </w:r>
      <w:r w:rsidRPr="00B13E60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6E18DC" w:rsidRDefault="006E18DC" w:rsidP="006E18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E60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B13E60">
        <w:rPr>
          <w:rFonts w:ascii="Times New Roman" w:hAnsi="Times New Roman"/>
          <w:i/>
          <w:sz w:val="24"/>
          <w:szCs w:val="24"/>
        </w:rPr>
        <w:t>Таблице 1</w:t>
      </w:r>
      <w:r w:rsidRPr="00B13E60">
        <w:rPr>
          <w:rFonts w:ascii="Times New Roman" w:hAnsi="Times New Roman"/>
          <w:sz w:val="24"/>
          <w:szCs w:val="24"/>
        </w:rPr>
        <w:t xml:space="preserve"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</w:t>
      </w:r>
      <w:r w:rsidRPr="00B13E60">
        <w:rPr>
          <w:rFonts w:ascii="Times New Roman" w:hAnsi="Times New Roman"/>
          <w:sz w:val="24"/>
          <w:szCs w:val="24"/>
        </w:rPr>
        <w:lastRenderedPageBreak/>
        <w:t>Стандартов, действующих в СРО АСГиНК, на Дисциплинарную комиссию СРО АСГиНК с</w:t>
      </w:r>
      <w:proofErr w:type="gramEnd"/>
      <w:r w:rsidRPr="00B13E60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3636A4" w:rsidRDefault="003636A4" w:rsidP="003636A4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3636A4" w:rsidRDefault="003636A4" w:rsidP="003636A4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 w:rsidRPr="0058132C">
        <w:rPr>
          <w:b/>
        </w:rPr>
        <w:t xml:space="preserve">4.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3636A4" w:rsidRDefault="003636A4" w:rsidP="003636A4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3636A4" w:rsidRPr="00B45543" w:rsidRDefault="003636A4" w:rsidP="003636A4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4</w:t>
      </w:r>
      <w:r w:rsidRPr="00785859">
        <w:rPr>
          <w:b/>
        </w:rPr>
        <w:t>.1</w:t>
      </w:r>
      <w:r w:rsidRPr="00785859">
        <w:t xml:space="preserve"> </w:t>
      </w:r>
      <w:r w:rsidRPr="00785859">
        <w:rPr>
          <w:b/>
        </w:rPr>
        <w:t>А.И. Ревин</w:t>
      </w:r>
      <w:r w:rsidRPr="00785859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план</w:t>
      </w:r>
      <w:r>
        <w:rPr>
          <w:color w:val="auto"/>
        </w:rPr>
        <w:t>ами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проверок, предлагается к утверждению акты</w:t>
      </w:r>
      <w:r>
        <w:rPr>
          <w:color w:val="auto"/>
        </w:rPr>
        <w:t xml:space="preserve"> </w:t>
      </w:r>
      <w:r w:rsidRPr="0058132C">
        <w:rPr>
          <w:b/>
          <w:color w:val="auto"/>
        </w:rPr>
        <w:t>1</w:t>
      </w:r>
      <w:r w:rsidR="0058132C" w:rsidRPr="0058132C">
        <w:rPr>
          <w:b/>
          <w:color w:val="auto"/>
        </w:rPr>
        <w:t>2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3636A4" w:rsidRPr="005E2260" w:rsidTr="003636A4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D80301" w:rsidRDefault="003636A4" w:rsidP="003636A4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A4" w:rsidRPr="00041713" w:rsidRDefault="003636A4" w:rsidP="003636A4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4" w:rsidRPr="00D80301" w:rsidRDefault="003636A4" w:rsidP="003636A4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D80301" w:rsidRDefault="003636A4" w:rsidP="003636A4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58132C" w:rsidTr="003636A4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Джей</w:t>
            </w:r>
            <w:proofErr w:type="spellEnd"/>
            <w:r>
              <w:rPr>
                <w:sz w:val="20"/>
                <w:szCs w:val="20"/>
              </w:rPr>
              <w:t xml:space="preserve"> Джи Си</w:t>
            </w:r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Аргус-Сервис</w:t>
            </w:r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СпецГазПодводСтрой</w:t>
            </w:r>
            <w:proofErr w:type="spellEnd"/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ГЭХ </w:t>
            </w:r>
            <w:proofErr w:type="spellStart"/>
            <w:r>
              <w:rPr>
                <w:sz w:val="20"/>
                <w:szCs w:val="20"/>
              </w:rPr>
              <w:t>Теплостройпроект</w:t>
            </w:r>
            <w:proofErr w:type="spellEnd"/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АКСИТЕХ</w:t>
            </w:r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СТРОЙТРАНСГАЗ</w:t>
            </w:r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недра</w:t>
            </w:r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КапиталИнвестСервис</w:t>
            </w:r>
            <w:proofErr w:type="spellEnd"/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ФракДжет-Строй</w:t>
            </w:r>
            <w:proofErr w:type="spellEnd"/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Нефтегазсвязьстрой</w:t>
            </w:r>
            <w:proofErr w:type="spellEnd"/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прокладка подземных коммуникаций и строительство</w:t>
            </w:r>
          </w:p>
        </w:tc>
      </w:tr>
      <w:tr w:rsidR="0058132C" w:rsidTr="003636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2C" w:rsidRPr="004E0AFE" w:rsidRDefault="0058132C" w:rsidP="003636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32C" w:rsidRDefault="0058132C" w:rsidP="005813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2C" w:rsidRDefault="0058132C" w:rsidP="0058132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Сервис-нафта</w:t>
            </w:r>
            <w:proofErr w:type="spellEnd"/>
          </w:p>
        </w:tc>
      </w:tr>
    </w:tbl>
    <w:p w:rsidR="003636A4" w:rsidRPr="0076768E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58132C">
        <w:rPr>
          <w:b/>
          <w:color w:val="auto"/>
        </w:rPr>
        <w:t>7</w:t>
      </w:r>
      <w:r>
        <w:rPr>
          <w:b/>
          <w:color w:val="auto"/>
        </w:rPr>
        <w:t xml:space="preserve">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58132C" w:rsidRPr="00A25BAC" w:rsidTr="00715C71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2C" w:rsidRPr="00C76CE2" w:rsidRDefault="0058132C" w:rsidP="0058132C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58132C" w:rsidRPr="00C76CE2" w:rsidRDefault="0058132C" w:rsidP="0058132C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2C" w:rsidRPr="00C76CE2" w:rsidRDefault="0058132C" w:rsidP="0058132C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58132C" w:rsidRPr="00C76CE2" w:rsidRDefault="0058132C" w:rsidP="0058132C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2C" w:rsidRPr="00C76CE2" w:rsidRDefault="0058132C" w:rsidP="0058132C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2C" w:rsidRPr="00C76CE2" w:rsidRDefault="0058132C" w:rsidP="0058132C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58132C" w:rsidRPr="00A25BAC" w:rsidTr="00715C71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2C" w:rsidRPr="00C76CE2" w:rsidRDefault="0058132C" w:rsidP="0058132C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2C" w:rsidRDefault="0058132C" w:rsidP="0058132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2C" w:rsidRPr="00C76CE2" w:rsidRDefault="0058132C" w:rsidP="0058132C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32C" w:rsidRPr="00C76CE2" w:rsidRDefault="0058132C" w:rsidP="0058132C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32C" w:rsidRPr="00C76CE2" w:rsidRDefault="0058132C" w:rsidP="0058132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32C" w:rsidRPr="00C76CE2" w:rsidRDefault="0058132C" w:rsidP="0058132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32C" w:rsidRPr="00C76CE2" w:rsidRDefault="0058132C" w:rsidP="0058132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32C" w:rsidRPr="00C76CE2" w:rsidRDefault="0058132C" w:rsidP="0058132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32C" w:rsidRPr="00C76CE2" w:rsidRDefault="0058132C" w:rsidP="0058132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32C" w:rsidRPr="004F5936" w:rsidRDefault="0058132C" w:rsidP="0058132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58132C" w:rsidRPr="00C76CE2" w:rsidRDefault="0058132C" w:rsidP="0058132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32C" w:rsidRPr="00C76CE2" w:rsidRDefault="0058132C" w:rsidP="0058132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58132C" w:rsidRPr="00C76CE2" w:rsidRDefault="0058132C" w:rsidP="0058132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715C71" w:rsidRPr="00A25BAC" w:rsidTr="00715C71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C71" w:rsidRPr="00240470" w:rsidRDefault="00715C71" w:rsidP="0058132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5C71" w:rsidRPr="00715C71" w:rsidRDefault="00715C71" w:rsidP="00901317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10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left="-108" w:right="-77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852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C71" w:rsidRPr="00715C71" w:rsidRDefault="00715C71" w:rsidP="00715C71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15C71">
              <w:rPr>
                <w:sz w:val="18"/>
                <w:szCs w:val="18"/>
              </w:rPr>
              <w:t>СпецГазПодводСтрой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rPr>
                <w:b/>
                <w:sz w:val="14"/>
                <w:szCs w:val="14"/>
              </w:rPr>
            </w:pPr>
            <w:r w:rsidRPr="00715C71">
              <w:rPr>
                <w:b/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03.09.22</w:t>
            </w:r>
          </w:p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715C71" w:rsidRPr="00A25BAC" w:rsidTr="00715C7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71" w:rsidRPr="00240470" w:rsidRDefault="00715C71" w:rsidP="0058132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C71" w:rsidRPr="00715C71" w:rsidRDefault="00715C71" w:rsidP="00901317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30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71" w:rsidRPr="00715C71" w:rsidRDefault="00715C71" w:rsidP="00715C71">
            <w:pPr>
              <w:ind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 xml:space="preserve">ГЭХ </w:t>
            </w:r>
            <w:proofErr w:type="spellStart"/>
            <w:r w:rsidRPr="00715C71">
              <w:rPr>
                <w:sz w:val="18"/>
                <w:szCs w:val="18"/>
              </w:rPr>
              <w:t>Теплостройпроект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 xml:space="preserve">Кадры: п. 5.2.1.1. - 3 чел.; ПК: п. 5.2.1.2. - 3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20.08.21</w:t>
            </w:r>
          </w:p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715C71" w:rsidRPr="00A25BAC" w:rsidTr="00715C7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240470" w:rsidRDefault="00715C71" w:rsidP="0058132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C71" w:rsidRPr="00715C71" w:rsidRDefault="00715C71" w:rsidP="00901317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32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АКСИТЕХ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Кадры: п. 5.2.1.1. - 1 чел.; ПК: п. 5.2.1.2. - 6 чел.;  №559 - 1 чел.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п. 2.1.1 (2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16.08.21</w:t>
            </w:r>
          </w:p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715C71" w:rsidRPr="00A25BAC" w:rsidTr="00715C7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240470" w:rsidRDefault="00715C71" w:rsidP="0058132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C71" w:rsidRPr="00715C71" w:rsidRDefault="00715C71" w:rsidP="00901317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36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586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FD1024" w:rsidRDefault="00715C71" w:rsidP="00715C71">
            <w:pPr>
              <w:ind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Газпром недра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 xml:space="preserve">ПК: п. 5.2.1.2. - 1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05.11.21</w:t>
            </w:r>
          </w:p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715C71" w:rsidRPr="00A25BAC" w:rsidTr="00715C7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240470" w:rsidRDefault="00715C71" w:rsidP="0058132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C71" w:rsidRPr="00715C71" w:rsidRDefault="00715C71" w:rsidP="00901317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40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15C71">
              <w:rPr>
                <w:sz w:val="18"/>
                <w:szCs w:val="18"/>
              </w:rPr>
              <w:t>Нефтегазсвязьстрой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 xml:space="preserve">ПК: п. 5.2.1.2. - 2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п. 2.1.1 (1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01.11.21</w:t>
            </w:r>
          </w:p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715C71" w:rsidRPr="00A25BAC" w:rsidTr="00715C7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240470" w:rsidRDefault="00715C71" w:rsidP="0058132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C71" w:rsidRPr="00715C71" w:rsidRDefault="00715C71" w:rsidP="00901317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41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805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Специальная прокладка подземных коммуникаций и строительство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 xml:space="preserve">ПК: п. 5.2.1.2. - 3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01.11.21</w:t>
            </w:r>
          </w:p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715C71" w:rsidRPr="00A25BAC" w:rsidTr="00715C7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240470" w:rsidRDefault="00715C71" w:rsidP="0058132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C71" w:rsidRPr="00715C71" w:rsidRDefault="00715C71" w:rsidP="00901317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43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715C71" w:rsidRDefault="00715C71" w:rsidP="00715C71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15C71">
              <w:rPr>
                <w:sz w:val="18"/>
                <w:szCs w:val="18"/>
              </w:rPr>
              <w:t>Сервис-нафта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Кадры: п. 5.2.1.1. - 1 чел.; ПК: п. 5.2.1.2. - 7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4F5936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1" w:rsidRPr="003246A9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30.03.22</w:t>
            </w:r>
          </w:p>
          <w:p w:rsidR="00715C71" w:rsidRPr="00D10B9F" w:rsidRDefault="00715C71" w:rsidP="0071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</w:tbl>
    <w:p w:rsidR="003636A4" w:rsidRPr="0076768E" w:rsidRDefault="003636A4" w:rsidP="003636A4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4</w:t>
      </w:r>
      <w:r w:rsidRPr="0076768E">
        <w:rPr>
          <w:b/>
        </w:rPr>
        <w:t>.</w:t>
      </w:r>
      <w:r w:rsidRPr="004F1CFA">
        <w:rPr>
          <w:b/>
        </w:rPr>
        <w:t>2 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 w:rsidRPr="004968BE">
        <w:rPr>
          <w:b/>
          <w:color w:val="auto"/>
        </w:rPr>
        <w:t>1</w:t>
      </w:r>
      <w:r w:rsidR="00715C71" w:rsidRPr="004968BE">
        <w:rPr>
          <w:b/>
          <w:color w:val="auto"/>
        </w:rPr>
        <w:t>9</w:t>
      </w:r>
      <w:r w:rsidRPr="0076768E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4968BE" w:rsidRPr="005E2260" w:rsidTr="004968B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D80301" w:rsidRDefault="004968BE" w:rsidP="004968B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BE" w:rsidRPr="00041713" w:rsidRDefault="004968BE" w:rsidP="004968B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E" w:rsidRPr="00D80301" w:rsidRDefault="004968BE" w:rsidP="004968B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D80301" w:rsidRDefault="004968BE" w:rsidP="004968BE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4968BE" w:rsidTr="004968BE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компания СТРОЙКОМПЛЕКС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Фирма </w:t>
            </w:r>
            <w:proofErr w:type="spellStart"/>
            <w:r>
              <w:rPr>
                <w:sz w:val="20"/>
                <w:szCs w:val="20"/>
              </w:rPr>
              <w:t>Газприборавтоматика</w:t>
            </w:r>
            <w:proofErr w:type="spellEnd"/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ГАЗХОЛОДТЕХНИКА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РНГ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Газэнергострой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СЕВЕРИНВЕСТГРУПП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ВегаМашПроект</w:t>
            </w:r>
            <w:proofErr w:type="spellEnd"/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Стройсервис</w:t>
            </w:r>
            <w:proofErr w:type="spellEnd"/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ГЕНЕРИРУЮЩАЯ КОРПОРАЦИЯ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Искра </w:t>
            </w:r>
            <w:proofErr w:type="spellStart"/>
            <w:r>
              <w:rPr>
                <w:sz w:val="20"/>
                <w:szCs w:val="20"/>
              </w:rPr>
              <w:t>Системс</w:t>
            </w:r>
            <w:proofErr w:type="spellEnd"/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БК-Сервис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поддержки социальных инициатив Газпрома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Энерго-Развитие</w:t>
            </w:r>
            <w:proofErr w:type="spellEnd"/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ЯкутСтройПроект</w:t>
            </w:r>
            <w:proofErr w:type="spellEnd"/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внедренческая фирма ЭЛНА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Энергодиагностика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подземных коммуникаций 33</w:t>
            </w:r>
          </w:p>
        </w:tc>
      </w:tr>
      <w:tr w:rsidR="004968BE" w:rsidTr="004968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BE" w:rsidRPr="004E0AFE" w:rsidRDefault="004968BE" w:rsidP="004968B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68BE" w:rsidRDefault="004968BE" w:rsidP="004968B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Энерго-Инж</w:t>
            </w:r>
            <w:proofErr w:type="spellEnd"/>
          </w:p>
        </w:tc>
      </w:tr>
    </w:tbl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4968BE" w:rsidRPr="004968BE">
        <w:rPr>
          <w:b/>
          <w:color w:val="auto"/>
        </w:rPr>
        <w:t>8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4968BE" w:rsidRPr="00A25BAC" w:rsidTr="004968BE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C76CE2" w:rsidRDefault="004968BE" w:rsidP="004968BE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4968BE" w:rsidRPr="00C76CE2" w:rsidRDefault="004968BE" w:rsidP="004968BE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BE" w:rsidRPr="00C76CE2" w:rsidRDefault="004968BE" w:rsidP="004968BE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4968BE" w:rsidRPr="00C76CE2" w:rsidRDefault="004968BE" w:rsidP="004968BE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C76CE2" w:rsidRDefault="004968BE" w:rsidP="004968BE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C76CE2" w:rsidRDefault="004968BE" w:rsidP="004968B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4968BE" w:rsidRPr="00A25BAC" w:rsidTr="004968BE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C76CE2" w:rsidRDefault="004968BE" w:rsidP="004968B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E" w:rsidRDefault="004968BE" w:rsidP="004968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C76CE2" w:rsidRDefault="004968BE" w:rsidP="004968B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8BE" w:rsidRPr="00C76CE2" w:rsidRDefault="004968BE" w:rsidP="004968B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8BE" w:rsidRPr="00C76CE2" w:rsidRDefault="004968BE" w:rsidP="004968B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8BE" w:rsidRPr="00C76CE2" w:rsidRDefault="004968BE" w:rsidP="004968B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8BE" w:rsidRPr="00C76CE2" w:rsidRDefault="004968BE" w:rsidP="004968B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8BE" w:rsidRPr="00C76CE2" w:rsidRDefault="004968BE" w:rsidP="004968B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8BE" w:rsidRPr="00C76CE2" w:rsidRDefault="004968BE" w:rsidP="004968B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8BE" w:rsidRPr="004F5936" w:rsidRDefault="004968BE" w:rsidP="004968B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4968BE" w:rsidRPr="00C76CE2" w:rsidRDefault="004968BE" w:rsidP="004968B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8BE" w:rsidRPr="00C76CE2" w:rsidRDefault="004968BE" w:rsidP="004968B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4968BE" w:rsidRPr="00C76CE2" w:rsidRDefault="004968BE" w:rsidP="004968B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968BE" w:rsidRPr="00A25BAC" w:rsidTr="00901317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240470" w:rsidRDefault="004968BE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68BE" w:rsidRPr="004968BE" w:rsidRDefault="004968BE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2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8BE" w:rsidRPr="004968BE" w:rsidRDefault="004968BE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901317" w:rsidRDefault="004968BE" w:rsidP="00901317">
            <w:pPr>
              <w:ind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Управляющая компания СТРОЙКОМПЛЕКС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4968BE" w:rsidRDefault="004968BE" w:rsidP="004968BE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Кадры: п. 5.2.1.1.  - 3 чел.; МТБ; Отчет за 2020 год;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F5936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968BE" w:rsidRDefault="004968BE" w:rsidP="004968BE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901317">
            <w:pPr>
              <w:ind w:firstLine="0"/>
              <w:jc w:val="left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п.2.1 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3246A9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F5936" w:rsidRDefault="004968BE" w:rsidP="004968BE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901317" w:rsidP="00901317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21.06.21</w:t>
            </w:r>
          </w:p>
        </w:tc>
      </w:tr>
      <w:tr w:rsidR="004968BE" w:rsidRPr="00A25BAC" w:rsidTr="0090131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240470" w:rsidRDefault="004968BE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BE" w:rsidRPr="004968BE" w:rsidRDefault="004968BE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5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968BE" w:rsidRDefault="004968BE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901317" w:rsidRDefault="004968BE" w:rsidP="00901317">
            <w:pPr>
              <w:ind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 xml:space="preserve">Фирма </w:t>
            </w:r>
            <w:proofErr w:type="spellStart"/>
            <w:r w:rsidRPr="00901317">
              <w:rPr>
                <w:sz w:val="18"/>
                <w:szCs w:val="18"/>
              </w:rPr>
              <w:t>Газприборавтоматика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BE" w:rsidRPr="004968BE" w:rsidRDefault="004968BE" w:rsidP="004968BE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 xml:space="preserve">Кадры: п. 5.2.1.1. - 1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F5936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3246A9" w:rsidRDefault="004968BE" w:rsidP="00901317">
            <w:pPr>
              <w:ind w:firstLine="0"/>
              <w:jc w:val="left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 2.1.1 (1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21.06.21</w:t>
            </w:r>
          </w:p>
        </w:tc>
      </w:tr>
      <w:tr w:rsidR="004968BE" w:rsidRPr="00A25BAC" w:rsidTr="0090131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240470" w:rsidRDefault="004968BE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BE" w:rsidRPr="004968BE" w:rsidRDefault="004968BE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7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968BE" w:rsidRDefault="004968BE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371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901317" w:rsidRDefault="004968BE" w:rsidP="00901317">
            <w:pPr>
              <w:ind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ГАЗХОЛОДТЕХНИКА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968BE" w:rsidRDefault="004968BE" w:rsidP="004968BE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Кадры: п. 5.2.1.1. - 3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F5936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3246A9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901317" w:rsidP="0090131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01.02.21</w:t>
            </w:r>
          </w:p>
        </w:tc>
      </w:tr>
      <w:tr w:rsidR="004968BE" w:rsidRPr="00A25BAC" w:rsidTr="0090131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240470" w:rsidRDefault="004968BE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BE" w:rsidRPr="004968BE" w:rsidRDefault="004968BE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10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968BE" w:rsidRDefault="004968BE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4968BE">
              <w:rPr>
                <w:sz w:val="18"/>
                <w:szCs w:val="18"/>
              </w:rPr>
              <w:t>473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901317" w:rsidRDefault="004968BE" w:rsidP="00901317">
            <w:pPr>
              <w:ind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 xml:space="preserve">Лид </w:t>
            </w:r>
            <w:proofErr w:type="spellStart"/>
            <w:r w:rsidRPr="00901317">
              <w:rPr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968BE" w:rsidRDefault="004968BE" w:rsidP="004968BE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Кадры: п. 5.2.1.1.  - 4 чел.; МТБ; Отчет за 2020 год;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4F5936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901317">
            <w:pPr>
              <w:ind w:firstLine="0"/>
              <w:jc w:val="left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п.2.1 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3246A9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4968BE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E" w:rsidRPr="00D10B9F" w:rsidRDefault="00901317" w:rsidP="0090131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04.06.21</w:t>
            </w:r>
          </w:p>
        </w:tc>
      </w:tr>
      <w:tr w:rsidR="00901317" w:rsidRPr="00A25BAC" w:rsidTr="0090131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240470" w:rsidRDefault="00901317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317" w:rsidRPr="00901317" w:rsidRDefault="00901317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23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833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СТРОИТЕЛЬНАЯ ГЕНЕРИРУЮЩАЯ КОРПОРАЦИЯ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968BE" w:rsidRDefault="00901317" w:rsidP="004968BE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ПК: п. 5.2.1.2. - 3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F5936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left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3246A9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16.07.21</w:t>
            </w:r>
          </w:p>
        </w:tc>
      </w:tr>
      <w:tr w:rsidR="00901317" w:rsidRPr="00A25BAC" w:rsidTr="0090131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240470" w:rsidRDefault="00901317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317" w:rsidRPr="00901317" w:rsidRDefault="00901317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24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834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 xml:space="preserve">Искра </w:t>
            </w:r>
            <w:proofErr w:type="spellStart"/>
            <w:r w:rsidRPr="00901317">
              <w:rPr>
                <w:sz w:val="18"/>
                <w:szCs w:val="18"/>
              </w:rPr>
              <w:t>Системс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968BE" w:rsidRDefault="00901317" w:rsidP="004968BE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Кадры: п. 5.2.1.2. - 6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F5936" w:rsidRDefault="00901317" w:rsidP="00901317">
            <w:pPr>
              <w:ind w:firstLine="0"/>
              <w:jc w:val="left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 xml:space="preserve">п.11 - 28500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3246A9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28.02.21 04.02.21</w:t>
            </w:r>
          </w:p>
        </w:tc>
      </w:tr>
      <w:tr w:rsidR="00901317" w:rsidRPr="00A25BAC" w:rsidTr="0090131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240470" w:rsidRDefault="00901317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317" w:rsidRPr="00901317" w:rsidRDefault="00901317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28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839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715C71" w:rsidRDefault="00901317" w:rsidP="0090131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01317">
              <w:rPr>
                <w:sz w:val="18"/>
                <w:szCs w:val="18"/>
              </w:rPr>
              <w:t>Энерго-Развитие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F5936" w:rsidRDefault="00901317" w:rsidP="00901317">
            <w:pPr>
              <w:ind w:firstLine="0"/>
              <w:jc w:val="center"/>
              <w:rPr>
                <w:sz w:val="14"/>
                <w:szCs w:val="14"/>
              </w:rPr>
            </w:pPr>
            <w:r w:rsidRPr="00901317">
              <w:rPr>
                <w:sz w:val="14"/>
                <w:szCs w:val="14"/>
              </w:rPr>
              <w:t>Кадры: п. 5.2.1.2. - 6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F5936" w:rsidRDefault="00901317" w:rsidP="0090131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firstLine="0"/>
              <w:jc w:val="center"/>
              <w:rPr>
                <w:sz w:val="14"/>
                <w:szCs w:val="14"/>
              </w:rPr>
            </w:pPr>
            <w:r w:rsidRPr="00901317">
              <w:rPr>
                <w:sz w:val="14"/>
                <w:szCs w:val="14"/>
              </w:rPr>
              <w:t>п.2.2</w:t>
            </w:r>
          </w:p>
          <w:p w:rsidR="00901317" w:rsidRPr="00D10B9F" w:rsidRDefault="00901317" w:rsidP="0090131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3246A9" w:rsidRDefault="00901317" w:rsidP="0090131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27.03.21 01.07.21</w:t>
            </w:r>
          </w:p>
        </w:tc>
      </w:tr>
      <w:tr w:rsidR="00901317" w:rsidRPr="00D10B9F" w:rsidTr="0090131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240470" w:rsidRDefault="00901317" w:rsidP="004968B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317" w:rsidRPr="00901317" w:rsidRDefault="00901317" w:rsidP="0090131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47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705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715C71" w:rsidRDefault="00901317" w:rsidP="00901317">
            <w:pPr>
              <w:ind w:firstLine="0"/>
              <w:jc w:val="left"/>
              <w:rPr>
                <w:sz w:val="18"/>
                <w:szCs w:val="18"/>
              </w:rPr>
            </w:pPr>
            <w:r w:rsidRPr="00901317">
              <w:rPr>
                <w:sz w:val="18"/>
                <w:szCs w:val="18"/>
              </w:rPr>
              <w:t>Строительство подземных коммуникаций 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F5936" w:rsidRDefault="00901317" w:rsidP="00901317">
            <w:pPr>
              <w:ind w:firstLine="0"/>
              <w:jc w:val="center"/>
              <w:rPr>
                <w:sz w:val="14"/>
                <w:szCs w:val="14"/>
              </w:rPr>
            </w:pPr>
            <w:r w:rsidRPr="00901317">
              <w:rPr>
                <w:sz w:val="14"/>
                <w:szCs w:val="14"/>
              </w:rPr>
              <w:t>ПК: п. 5.2.1.2. - 6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4F5936" w:rsidRDefault="00901317" w:rsidP="0090131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90131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901317" w:rsidRDefault="00901317" w:rsidP="00901317">
            <w:pPr>
              <w:ind w:firstLine="0"/>
              <w:jc w:val="center"/>
              <w:rPr>
                <w:sz w:val="14"/>
                <w:szCs w:val="14"/>
              </w:rPr>
            </w:pPr>
            <w:r w:rsidRPr="00901317">
              <w:rPr>
                <w:sz w:val="14"/>
                <w:szCs w:val="14"/>
              </w:rPr>
              <w:t>п. 2.1.1 (3 чел)</w:t>
            </w:r>
          </w:p>
          <w:p w:rsidR="00901317" w:rsidRPr="003246A9" w:rsidRDefault="00901317" w:rsidP="0090131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17" w:rsidRPr="00D10B9F" w:rsidRDefault="00901317" w:rsidP="004968B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16.10.21</w:t>
            </w:r>
          </w:p>
        </w:tc>
      </w:tr>
    </w:tbl>
    <w:p w:rsidR="003636A4" w:rsidRDefault="003636A4" w:rsidP="002A6528">
      <w:pPr>
        <w:widowControl w:val="0"/>
        <w:autoSpaceDE w:val="0"/>
        <w:autoSpaceDN w:val="0"/>
        <w:adjustRightInd w:val="0"/>
        <w:ind w:right="-13" w:firstLine="567"/>
      </w:pPr>
      <w:r w:rsidRPr="002A6528">
        <w:rPr>
          <w:b/>
          <w:color w:val="auto"/>
        </w:rPr>
        <w:t>4.3 А.И. Ревин</w:t>
      </w:r>
      <w:r w:rsidRPr="002A6528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3636A4" w:rsidRPr="00A25BAC" w:rsidTr="003636A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A25BAC" w:rsidRDefault="003636A4" w:rsidP="003636A4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A4" w:rsidRPr="00A25BAC" w:rsidRDefault="003636A4" w:rsidP="003636A4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A25BAC" w:rsidRDefault="003636A4" w:rsidP="003636A4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A25BAC" w:rsidRDefault="003636A4" w:rsidP="003636A4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A25BAC" w:rsidRDefault="003636A4" w:rsidP="003636A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3636A4" w:rsidRPr="00FA451E" w:rsidTr="003636A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A25BAC" w:rsidRDefault="003636A4" w:rsidP="003636A4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A4" w:rsidRPr="00A25BAC" w:rsidRDefault="002A6528" w:rsidP="002A652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="003636A4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03</w:t>
            </w:r>
            <w:r w:rsidR="003636A4">
              <w:rPr>
                <w:color w:val="auto"/>
                <w:sz w:val="20"/>
                <w:szCs w:val="20"/>
              </w:rPr>
              <w:t>.202</w:t>
            </w:r>
            <w:r>
              <w:rPr>
                <w:color w:val="auto"/>
                <w:sz w:val="20"/>
                <w:szCs w:val="20"/>
              </w:rPr>
              <w:t>1</w:t>
            </w:r>
            <w:r w:rsidR="003636A4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14</w:t>
            </w:r>
            <w:r w:rsidR="003636A4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04</w:t>
            </w:r>
            <w:r w:rsidR="003636A4">
              <w:rPr>
                <w:color w:val="auto"/>
                <w:sz w:val="20"/>
                <w:szCs w:val="20"/>
              </w:rPr>
              <w:t>.202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A25BAC" w:rsidRDefault="003636A4" w:rsidP="002A652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2A6528">
              <w:rPr>
                <w:sz w:val="20"/>
                <w:szCs w:val="20"/>
              </w:rPr>
              <w:t>3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1B121E" w:rsidRDefault="003636A4" w:rsidP="003636A4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 xml:space="preserve">ООО «ССК </w:t>
            </w:r>
            <w:proofErr w:type="spellStart"/>
            <w:r w:rsidRPr="001B121E">
              <w:rPr>
                <w:sz w:val="20"/>
                <w:szCs w:val="20"/>
              </w:rPr>
              <w:t>Газрегион</w:t>
            </w:r>
            <w:proofErr w:type="spellEnd"/>
            <w:r w:rsidRPr="001B1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A4" w:rsidRPr="00FA451E" w:rsidRDefault="003636A4" w:rsidP="003636A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2A6528" w:rsidRPr="00FA451E" w:rsidTr="00FD1582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3636A4">
            <w:pPr>
              <w:ind w:firstLine="0"/>
              <w:jc w:val="left"/>
              <w:rPr>
                <w:sz w:val="20"/>
                <w:szCs w:val="20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2A6528" w:rsidRPr="00FA451E" w:rsidTr="0096051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28" w:rsidRPr="00A25BAC" w:rsidRDefault="002A6528" w:rsidP="002A652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  <w:r>
              <w:rPr>
                <w:color w:val="auto"/>
                <w:sz w:val="20"/>
                <w:szCs w:val="20"/>
              </w:rPr>
              <w:t>.03.2021-</w:t>
            </w:r>
            <w:r>
              <w:rPr>
                <w:color w:val="auto"/>
                <w:sz w:val="20"/>
                <w:szCs w:val="20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lastRenderedPageBreak/>
              <w:t>Внп.</w:t>
            </w:r>
            <w:r>
              <w:rPr>
                <w:sz w:val="20"/>
                <w:szCs w:val="20"/>
              </w:rPr>
              <w:t>4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1B12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 xml:space="preserve">ООО «ССК </w:t>
            </w:r>
            <w:proofErr w:type="spellStart"/>
            <w:r w:rsidRPr="001B121E">
              <w:rPr>
                <w:sz w:val="20"/>
                <w:szCs w:val="20"/>
              </w:rPr>
              <w:t>Газрегион</w:t>
            </w:r>
            <w:proofErr w:type="spellEnd"/>
            <w:r w:rsidRPr="001B1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FA45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2A6528" w:rsidRPr="00FA451E" w:rsidTr="00F83832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lastRenderedPageBreak/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2A6528" w:rsidRPr="00FA451E" w:rsidTr="003636A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28" w:rsidRDefault="002A6528" w:rsidP="002A652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14.04.21 – 23.04.21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7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1B12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«КПС»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sz w:val="20"/>
                <w:szCs w:val="20"/>
              </w:rPr>
              <w:t>Машкинское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вл.23</w:t>
            </w:r>
          </w:p>
        </w:tc>
      </w:tr>
      <w:tr w:rsidR="002A6528" w:rsidRPr="00FA451E" w:rsidTr="00B404BF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2A6528" w:rsidRDefault="002A6528" w:rsidP="002A652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A6528">
              <w:rPr>
                <w:rFonts w:cs="Courier New"/>
                <w:sz w:val="18"/>
                <w:szCs w:val="18"/>
              </w:rPr>
              <w:t>2 нарушения на объекте строительства</w:t>
            </w:r>
          </w:p>
        </w:tc>
      </w:tr>
    </w:tbl>
    <w:p w:rsidR="003636A4" w:rsidRPr="009F21B3" w:rsidRDefault="003636A4" w:rsidP="003636A4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>
        <w:rPr>
          <w:color w:val="auto"/>
        </w:rPr>
        <w:tab/>
      </w:r>
    </w:p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3636A4" w:rsidRDefault="003636A4" w:rsidP="003636A4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901317" w:rsidRPr="005E2260" w:rsidTr="00901317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17" w:rsidRPr="00D80301" w:rsidRDefault="00901317" w:rsidP="0090131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317" w:rsidRPr="00041713" w:rsidRDefault="00901317" w:rsidP="0090131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17" w:rsidRPr="00D80301" w:rsidRDefault="00901317" w:rsidP="0090131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17" w:rsidRPr="00D80301" w:rsidRDefault="00901317" w:rsidP="00901317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901317" w:rsidTr="00901317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Джей</w:t>
            </w:r>
            <w:proofErr w:type="spellEnd"/>
            <w:r>
              <w:rPr>
                <w:sz w:val="20"/>
                <w:szCs w:val="20"/>
              </w:rPr>
              <w:t xml:space="preserve"> Джи Си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Аргус-Сервис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СпецГазПодводСтрой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ГЭХ </w:t>
            </w:r>
            <w:proofErr w:type="spellStart"/>
            <w:r>
              <w:rPr>
                <w:sz w:val="20"/>
                <w:szCs w:val="20"/>
              </w:rPr>
              <w:t>Теплостройпроект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АКСИТЕХ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СТРОЙТРАНСГАЗ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недра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КапиталИнвестСервис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ФракДжет-Строй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Нефтегазсвязьстрой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прокладка подземных коммуникаций и строительство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17" w:rsidRDefault="00901317" w:rsidP="0090131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Сервис-нафта</w:t>
            </w:r>
            <w:proofErr w:type="spellEnd"/>
          </w:p>
        </w:tc>
      </w:tr>
    </w:tbl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>проверок, согласно списку:</w:t>
      </w:r>
    </w:p>
    <w:p w:rsidR="003636A4" w:rsidRDefault="003636A4" w:rsidP="003636A4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901317" w:rsidRPr="005E2260" w:rsidTr="00901317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17" w:rsidRPr="00D80301" w:rsidRDefault="00901317" w:rsidP="0090131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317" w:rsidRPr="00041713" w:rsidRDefault="00901317" w:rsidP="0090131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17" w:rsidRPr="00D80301" w:rsidRDefault="00901317" w:rsidP="0090131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17" w:rsidRPr="00D80301" w:rsidRDefault="00901317" w:rsidP="00901317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901317" w:rsidTr="00901317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компания СТРОЙКОМПЛЕКС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Фирма </w:t>
            </w:r>
            <w:proofErr w:type="spellStart"/>
            <w:r>
              <w:rPr>
                <w:sz w:val="20"/>
                <w:szCs w:val="20"/>
              </w:rPr>
              <w:t>Газприборавтоматика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ГАЗХОЛОДТЕХНИКА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РНГ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Газэнергострой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СЕВЕРИНВЕСТГРУПП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ВегаМашПроект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Стройсервис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ГЕНЕРИРУЮЩАЯ КОРПОРАЦИЯ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Искра </w:t>
            </w:r>
            <w:proofErr w:type="spellStart"/>
            <w:r>
              <w:rPr>
                <w:sz w:val="20"/>
                <w:szCs w:val="20"/>
              </w:rPr>
              <w:t>Системс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БК-Сервис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поддержки социальных инициатив Газпрома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Энерго-Развитие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ЯкутСтройПроект</w:t>
            </w:r>
            <w:proofErr w:type="spellEnd"/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внедренческая фирма ЭЛНА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Энергодиагностика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подземных коммуникаций 33</w:t>
            </w:r>
          </w:p>
        </w:tc>
      </w:tr>
      <w:tr w:rsidR="00901317" w:rsidTr="0090131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317" w:rsidRPr="004E0AFE" w:rsidRDefault="00901317" w:rsidP="0090131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317" w:rsidRDefault="00901317" w:rsidP="0090131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1317" w:rsidRDefault="00901317" w:rsidP="0090131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Энерго-Инж</w:t>
            </w:r>
            <w:proofErr w:type="spellEnd"/>
          </w:p>
        </w:tc>
      </w:tr>
    </w:tbl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A6528">
        <w:rPr>
          <w:b/>
          <w:color w:val="auto"/>
        </w:rPr>
        <w:t>- утвердить акты внеплановых документарных проверок, согласно списку</w:t>
      </w:r>
      <w:r w:rsidRPr="000D509A">
        <w:rPr>
          <w:b/>
          <w:color w:val="auto"/>
        </w:rPr>
        <w:t>:</w:t>
      </w:r>
    </w:p>
    <w:p w:rsidR="003636A4" w:rsidRPr="00B45543" w:rsidRDefault="003636A4" w:rsidP="003636A4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4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2A6528" w:rsidRPr="00A25BAC" w:rsidTr="0096051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28" w:rsidRPr="00A25BAC" w:rsidRDefault="002A6528" w:rsidP="002A652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2A6528" w:rsidRPr="00FA451E" w:rsidTr="0096051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28" w:rsidRPr="00A25BAC" w:rsidRDefault="002A6528" w:rsidP="002A652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16.03.2021-14.04.2021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3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1B12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 xml:space="preserve">ООО «ССК </w:t>
            </w:r>
            <w:proofErr w:type="spellStart"/>
            <w:r w:rsidRPr="001B121E">
              <w:rPr>
                <w:sz w:val="20"/>
                <w:szCs w:val="20"/>
              </w:rPr>
              <w:t>Газрегион</w:t>
            </w:r>
            <w:proofErr w:type="spellEnd"/>
            <w:r w:rsidRPr="001B1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FA45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2A6528" w:rsidRPr="00FA451E" w:rsidTr="0096051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2A6528" w:rsidRPr="00FA451E" w:rsidTr="0096051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28" w:rsidRPr="00A25BAC" w:rsidRDefault="002A6528" w:rsidP="002A652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18.03.2021-16.04.2021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4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1B12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 xml:space="preserve">ООО «ССК </w:t>
            </w:r>
            <w:proofErr w:type="spellStart"/>
            <w:r w:rsidRPr="001B121E">
              <w:rPr>
                <w:sz w:val="20"/>
                <w:szCs w:val="20"/>
              </w:rPr>
              <w:t>Газрегион</w:t>
            </w:r>
            <w:proofErr w:type="spellEnd"/>
            <w:r w:rsidRPr="001B1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FA45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2A6528" w:rsidRPr="00FA451E" w:rsidTr="0096051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2A6528" w:rsidRPr="00FA451E" w:rsidTr="0096051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28" w:rsidRDefault="002A6528" w:rsidP="002A652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14.04.21 – 23.04.21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A25BAC" w:rsidRDefault="002A6528" w:rsidP="002A652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7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1B121E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«КПС»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Default="002A6528" w:rsidP="002A6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sz w:val="20"/>
                <w:szCs w:val="20"/>
              </w:rPr>
              <w:t>Машкинское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вл.23</w:t>
            </w:r>
          </w:p>
        </w:tc>
      </w:tr>
      <w:tr w:rsidR="002A6528" w:rsidRPr="00FA451E" w:rsidTr="0096051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2A6528" w:rsidRDefault="002A6528" w:rsidP="002A652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A6528">
              <w:rPr>
                <w:rFonts w:cs="Courier New"/>
                <w:sz w:val="18"/>
                <w:szCs w:val="18"/>
              </w:rPr>
              <w:t>2 нарушения на объекте строительства</w:t>
            </w:r>
          </w:p>
        </w:tc>
      </w:tr>
    </w:tbl>
    <w:p w:rsidR="003636A4" w:rsidRDefault="003636A4" w:rsidP="003636A4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3636A4" w:rsidRDefault="003636A4" w:rsidP="003636A4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3636A4" w:rsidRDefault="003636A4" w:rsidP="003636A4">
      <w:pPr>
        <w:pStyle w:val="a3"/>
        <w:ind w:left="0" w:firstLine="0"/>
      </w:pPr>
      <w:r>
        <w:rPr>
          <w:b/>
        </w:rPr>
        <w:t xml:space="preserve">-  </w:t>
      </w:r>
      <w:r w:rsidRPr="00BF3BDA">
        <w:rPr>
          <w:color w:val="auto"/>
        </w:rPr>
        <w:t>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Таблице №4</w:t>
      </w:r>
      <w:r>
        <w:t>.</w:t>
      </w:r>
    </w:p>
    <w:p w:rsidR="003636A4" w:rsidRDefault="003636A4" w:rsidP="003636A4">
      <w:pPr>
        <w:pStyle w:val="a3"/>
        <w:spacing w:after="120"/>
        <w:ind w:left="425" w:right="-13" w:firstLine="142"/>
        <w:rPr>
          <w:b/>
          <w:color w:val="auto"/>
        </w:rPr>
      </w:pPr>
    </w:p>
    <w:p w:rsidR="003636A4" w:rsidRPr="009831F3" w:rsidRDefault="003636A4" w:rsidP="003636A4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636A4" w:rsidRPr="008910F9" w:rsidTr="003636A4">
        <w:tc>
          <w:tcPr>
            <w:tcW w:w="2376" w:type="dxa"/>
          </w:tcPr>
          <w:p w:rsidR="003636A4" w:rsidRPr="0009022C" w:rsidRDefault="003636A4" w:rsidP="003636A4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3636A4" w:rsidRPr="0009022C" w:rsidRDefault="003636A4" w:rsidP="003636A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3636A4" w:rsidRPr="008910F9" w:rsidTr="003636A4">
        <w:tc>
          <w:tcPr>
            <w:tcW w:w="2376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3636A4" w:rsidRPr="008910F9" w:rsidTr="003636A4">
        <w:tc>
          <w:tcPr>
            <w:tcW w:w="2376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3636A4" w:rsidRPr="008910F9" w:rsidRDefault="003636A4" w:rsidP="003636A4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3636A4" w:rsidRDefault="003636A4" w:rsidP="003636A4">
      <w:pPr>
        <w:ind w:firstLine="567"/>
        <w:rPr>
          <w:b/>
        </w:rPr>
      </w:pPr>
    </w:p>
    <w:p w:rsidR="003636A4" w:rsidRPr="0075451F" w:rsidRDefault="003636A4" w:rsidP="003636A4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3636A4" w:rsidRDefault="003636A4" w:rsidP="003636A4">
      <w:pPr>
        <w:pStyle w:val="a3"/>
        <w:ind w:left="0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3636A4" w:rsidRPr="00F1464F" w:rsidRDefault="003636A4" w:rsidP="003636A4">
      <w:pPr>
        <w:ind w:firstLine="0"/>
        <w:rPr>
          <w:color w:val="auto"/>
        </w:rPr>
      </w:pPr>
      <w:r w:rsidRPr="00F1464F">
        <w:rPr>
          <w:color w:val="auto"/>
        </w:rPr>
        <w:t>- утвердить</w:t>
      </w:r>
      <w:r>
        <w:rPr>
          <w:color w:val="auto"/>
        </w:rPr>
        <w:t>:</w:t>
      </w:r>
      <w:r w:rsidRPr="00F1464F">
        <w:rPr>
          <w:color w:val="auto"/>
        </w:rPr>
        <w:t xml:space="preserve"> акт</w:t>
      </w:r>
      <w:r>
        <w:rPr>
          <w:color w:val="auto"/>
        </w:rPr>
        <w:t>ы</w:t>
      </w:r>
      <w:r w:rsidRPr="00F1464F">
        <w:rPr>
          <w:color w:val="auto"/>
        </w:rPr>
        <w:t xml:space="preserve"> плановых </w:t>
      </w:r>
      <w:r>
        <w:rPr>
          <w:color w:val="auto"/>
        </w:rPr>
        <w:t>выездных проверок (Таблица 2), акты документарных проверок (Таблица 3)</w:t>
      </w:r>
      <w:r w:rsidRPr="00F1464F">
        <w:rPr>
          <w:color w:val="auto"/>
        </w:rPr>
        <w:t>;</w:t>
      </w:r>
      <w:r>
        <w:rPr>
          <w:color w:val="auto"/>
        </w:rPr>
        <w:t xml:space="preserve"> </w:t>
      </w:r>
      <w:r w:rsidRPr="00F1464F">
        <w:rPr>
          <w:color w:val="auto"/>
        </w:rPr>
        <w:t>акт</w:t>
      </w:r>
      <w:r>
        <w:rPr>
          <w:color w:val="auto"/>
        </w:rPr>
        <w:t>ы</w:t>
      </w:r>
      <w:r w:rsidRPr="00F1464F">
        <w:rPr>
          <w:color w:val="auto"/>
        </w:rPr>
        <w:t xml:space="preserve"> </w:t>
      </w:r>
      <w:r>
        <w:rPr>
          <w:color w:val="auto"/>
        </w:rPr>
        <w:t>вне</w:t>
      </w:r>
      <w:r w:rsidRPr="00F1464F">
        <w:rPr>
          <w:color w:val="auto"/>
        </w:rPr>
        <w:t xml:space="preserve">плановых </w:t>
      </w:r>
      <w:r>
        <w:rPr>
          <w:color w:val="auto"/>
        </w:rPr>
        <w:t>документарных проверок (Таблица №4);</w:t>
      </w:r>
    </w:p>
    <w:p w:rsidR="003636A4" w:rsidRDefault="003636A4" w:rsidP="003636A4">
      <w:pPr>
        <w:ind w:firstLine="0"/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>
        <w:t>;</w:t>
      </w:r>
    </w:p>
    <w:p w:rsidR="003636A4" w:rsidRDefault="003636A4" w:rsidP="003636A4">
      <w:pPr>
        <w:pStyle w:val="a3"/>
        <w:ind w:left="0" w:firstLine="0"/>
      </w:pPr>
      <w:r>
        <w:rPr>
          <w:b/>
        </w:rPr>
        <w:t xml:space="preserve">-  </w:t>
      </w:r>
      <w:r w:rsidRPr="00BF3BDA">
        <w:rPr>
          <w:color w:val="auto"/>
        </w:rPr>
        <w:t>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Таблице №4</w:t>
      </w:r>
      <w:r>
        <w:t>.</w:t>
      </w:r>
    </w:p>
    <w:p w:rsidR="003636A4" w:rsidRPr="00346F65" w:rsidRDefault="003636A4" w:rsidP="006E18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5CCB" w:rsidRDefault="00ED5CCB" w:rsidP="00ED5CC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C2ED6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8C2ED6">
        <w:rPr>
          <w:rFonts w:ascii="Times New Roman" w:hAnsi="Times New Roman"/>
          <w:sz w:val="24"/>
          <w:szCs w:val="24"/>
        </w:rPr>
        <w:t>докладчик</w:t>
      </w:r>
      <w:r w:rsidRPr="008C2ED6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D5CCB" w:rsidRPr="008C2ED6" w:rsidRDefault="00ED5CCB" w:rsidP="00ED5CC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5CCB" w:rsidRPr="008C2ED6" w:rsidRDefault="00ED5CCB" w:rsidP="00ED5CCB">
      <w:pPr>
        <w:ind w:firstLine="567"/>
        <w:rPr>
          <w:color w:val="auto"/>
        </w:rPr>
      </w:pPr>
      <w:proofErr w:type="gramStart"/>
      <w:r w:rsidRPr="008C2ED6">
        <w:rPr>
          <w:b/>
        </w:rPr>
        <w:t>В.А. Скурихин</w:t>
      </w:r>
      <w:r w:rsidRPr="008C2ED6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8C2ED6">
        <w:t xml:space="preserve"> для внесения изменений в реестр членов СРО АСГиНК;</w:t>
      </w:r>
      <w:proofErr w:type="gramEnd"/>
    </w:p>
    <w:p w:rsidR="00ED5CCB" w:rsidRPr="008C2ED6" w:rsidRDefault="00ED5CCB" w:rsidP="00ED5CCB">
      <w:pPr>
        <w:ind w:firstLine="567"/>
        <w:rPr>
          <w:color w:val="auto"/>
        </w:rPr>
      </w:pPr>
      <w:r w:rsidRPr="008C2ED6">
        <w:rPr>
          <w:b/>
          <w:color w:val="auto"/>
        </w:rPr>
        <w:t>-</w:t>
      </w:r>
      <w:r w:rsidRPr="008C2ED6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8C2ED6">
        <w:t>реестр членов СРО АСГиНК</w:t>
      </w:r>
      <w:r w:rsidRPr="008C2ED6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ED5CCB" w:rsidRPr="008C2ED6" w:rsidRDefault="00ED5CCB" w:rsidP="00ED5CCB">
      <w:pPr>
        <w:ind w:firstLine="567"/>
        <w:rPr>
          <w:b/>
          <w:color w:val="auto"/>
        </w:rPr>
      </w:pPr>
      <w:r w:rsidRPr="008C2ED6">
        <w:rPr>
          <w:b/>
          <w:color w:val="auto"/>
        </w:rPr>
        <w:t>- в связи с изменением идентификационных данных:</w:t>
      </w:r>
    </w:p>
    <w:p w:rsidR="00ED5CCB" w:rsidRPr="00387B66" w:rsidRDefault="00ED5CCB" w:rsidP="00ED5CCB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D5CCB" w:rsidRPr="00241C84" w:rsidRDefault="00ED5CCB" w:rsidP="00ED5CC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849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667E13">
        <w:rPr>
          <w:rFonts w:ascii="Times New Roman" w:hAnsi="Times New Roman"/>
          <w:i/>
          <w:sz w:val="24"/>
          <w:szCs w:val="24"/>
        </w:rPr>
        <w:t>О "</w:t>
      </w:r>
      <w:r w:rsidRPr="00ED5CCB">
        <w:t xml:space="preserve"> </w:t>
      </w:r>
      <w:r w:rsidRPr="00ED5CCB">
        <w:rPr>
          <w:rFonts w:ascii="Times New Roman" w:hAnsi="Times New Roman"/>
          <w:i/>
          <w:sz w:val="24"/>
          <w:szCs w:val="24"/>
        </w:rPr>
        <w:t>Аврора</w:t>
      </w:r>
      <w:r w:rsidRPr="00667E13">
        <w:rPr>
          <w:rFonts w:ascii="Times New Roman" w:hAnsi="Times New Roman"/>
          <w:i/>
          <w:sz w:val="24"/>
          <w:szCs w:val="24"/>
        </w:rPr>
        <w:t>"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ED5CCB">
        <w:rPr>
          <w:rFonts w:ascii="Times New Roman" w:hAnsi="Times New Roman"/>
          <w:sz w:val="24"/>
          <w:szCs w:val="24"/>
        </w:rPr>
        <w:t>117638, Российская Федерация, г. Москва, ул</w:t>
      </w:r>
      <w:proofErr w:type="gramStart"/>
      <w:r w:rsidRPr="00ED5CCB">
        <w:rPr>
          <w:rFonts w:ascii="Times New Roman" w:hAnsi="Times New Roman"/>
          <w:sz w:val="24"/>
          <w:szCs w:val="24"/>
        </w:rPr>
        <w:t>.О</w:t>
      </w:r>
      <w:proofErr w:type="gramEnd"/>
      <w:r w:rsidRPr="00ED5CCB">
        <w:rPr>
          <w:rFonts w:ascii="Times New Roman" w:hAnsi="Times New Roman"/>
          <w:sz w:val="24"/>
          <w:szCs w:val="24"/>
        </w:rPr>
        <w:t xml:space="preserve">десская, д.2, этаж 9, </w:t>
      </w:r>
      <w:proofErr w:type="spellStart"/>
      <w:r w:rsidRPr="00ED5CCB">
        <w:rPr>
          <w:rFonts w:ascii="Times New Roman" w:hAnsi="Times New Roman"/>
          <w:sz w:val="24"/>
          <w:szCs w:val="24"/>
        </w:rPr>
        <w:t>пом.II-А</w:t>
      </w:r>
      <w:proofErr w:type="spellEnd"/>
      <w:r w:rsidRPr="00ED5CCB">
        <w:rPr>
          <w:rFonts w:ascii="Times New Roman" w:hAnsi="Times New Roman"/>
          <w:sz w:val="24"/>
          <w:szCs w:val="24"/>
        </w:rPr>
        <w:t>, Башня В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ED5CCB">
        <w:rPr>
          <w:rFonts w:ascii="Times New Roman" w:hAnsi="Times New Roman"/>
          <w:sz w:val="24"/>
          <w:szCs w:val="24"/>
        </w:rPr>
        <w:t xml:space="preserve">119071, Российская Федерация, </w:t>
      </w:r>
      <w:proofErr w:type="gramStart"/>
      <w:r w:rsidRPr="00ED5CCB">
        <w:rPr>
          <w:rFonts w:ascii="Times New Roman" w:hAnsi="Times New Roman"/>
          <w:sz w:val="24"/>
          <w:szCs w:val="24"/>
        </w:rPr>
        <w:t>г</w:t>
      </w:r>
      <w:proofErr w:type="gramEnd"/>
      <w:r w:rsidRPr="00ED5CCB">
        <w:rPr>
          <w:rFonts w:ascii="Times New Roman" w:hAnsi="Times New Roman"/>
          <w:sz w:val="24"/>
          <w:szCs w:val="24"/>
        </w:rPr>
        <w:t xml:space="preserve">. Москва, </w:t>
      </w:r>
      <w:proofErr w:type="spellStart"/>
      <w:r w:rsidRPr="00ED5CCB">
        <w:rPr>
          <w:rFonts w:ascii="Times New Roman" w:hAnsi="Times New Roman"/>
          <w:sz w:val="24"/>
          <w:szCs w:val="24"/>
        </w:rPr>
        <w:t>пр-кт</w:t>
      </w:r>
      <w:proofErr w:type="spellEnd"/>
      <w:r w:rsidRPr="00ED5CCB">
        <w:rPr>
          <w:rFonts w:ascii="Times New Roman" w:hAnsi="Times New Roman"/>
          <w:sz w:val="24"/>
          <w:szCs w:val="24"/>
        </w:rPr>
        <w:t xml:space="preserve"> Ленинский, д.15А, этаж 9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ED5CCB">
        <w:rPr>
          <w:rFonts w:ascii="Times New Roman" w:hAnsi="Times New Roman"/>
          <w:sz w:val="24"/>
          <w:szCs w:val="24"/>
        </w:rPr>
        <w:t>7730250045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D5CCB">
        <w:rPr>
          <w:rFonts w:ascii="Times New Roman" w:hAnsi="Times New Roman"/>
          <w:sz w:val="24"/>
          <w:szCs w:val="24"/>
        </w:rPr>
        <w:t>1197746185691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5CCB">
        <w:rPr>
          <w:rFonts w:ascii="Times New Roman" w:hAnsi="Times New Roman"/>
          <w:sz w:val="24"/>
          <w:szCs w:val="24"/>
        </w:rPr>
        <w:t xml:space="preserve">119071, Российская Федерация, </w:t>
      </w:r>
      <w:proofErr w:type="gramStart"/>
      <w:r w:rsidRPr="00ED5CCB">
        <w:rPr>
          <w:rFonts w:ascii="Times New Roman" w:hAnsi="Times New Roman"/>
          <w:sz w:val="24"/>
          <w:szCs w:val="24"/>
        </w:rPr>
        <w:t>г</w:t>
      </w:r>
      <w:proofErr w:type="gramEnd"/>
      <w:r w:rsidRPr="00ED5CCB">
        <w:rPr>
          <w:rFonts w:ascii="Times New Roman" w:hAnsi="Times New Roman"/>
          <w:sz w:val="24"/>
          <w:szCs w:val="24"/>
        </w:rPr>
        <w:t xml:space="preserve">. Москва, </w:t>
      </w:r>
      <w:proofErr w:type="spellStart"/>
      <w:r w:rsidRPr="00ED5CCB">
        <w:rPr>
          <w:rFonts w:ascii="Times New Roman" w:hAnsi="Times New Roman"/>
          <w:sz w:val="24"/>
          <w:szCs w:val="24"/>
        </w:rPr>
        <w:t>пр-кт</w:t>
      </w:r>
      <w:proofErr w:type="spellEnd"/>
      <w:r w:rsidRPr="00ED5CCB">
        <w:rPr>
          <w:rFonts w:ascii="Times New Roman" w:hAnsi="Times New Roman"/>
          <w:sz w:val="24"/>
          <w:szCs w:val="24"/>
        </w:rPr>
        <w:t xml:space="preserve"> Ленинский, д.15А, этаж 9</w:t>
      </w:r>
    </w:p>
    <w:p w:rsidR="00ED5CCB" w:rsidRPr="00864F1B" w:rsidRDefault="00ED5CCB" w:rsidP="00ED5CC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CCB">
        <w:rPr>
          <w:rFonts w:ascii="Times New Roman" w:hAnsi="Times New Roman"/>
          <w:sz w:val="24"/>
          <w:szCs w:val="24"/>
        </w:rPr>
        <w:t>Лаврененок</w:t>
      </w:r>
      <w:proofErr w:type="spellEnd"/>
      <w:r w:rsidRPr="00ED5CCB">
        <w:rPr>
          <w:rFonts w:ascii="Times New Roman" w:hAnsi="Times New Roman"/>
          <w:sz w:val="24"/>
          <w:szCs w:val="24"/>
        </w:rPr>
        <w:t xml:space="preserve"> Дмитрий Александрович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D5CCB" w:rsidRPr="00241C84" w:rsidRDefault="00ED5CCB" w:rsidP="00ED5CCB">
      <w:pPr>
        <w:ind w:left="567" w:firstLine="0"/>
        <w:rPr>
          <w:b/>
          <w:color w:val="auto"/>
        </w:rPr>
      </w:pPr>
      <w:r w:rsidRPr="00241C8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D5CCB" w:rsidRPr="00241C84" w:rsidTr="00ED5CCB">
        <w:tc>
          <w:tcPr>
            <w:tcW w:w="2376" w:type="dxa"/>
          </w:tcPr>
          <w:p w:rsidR="00ED5CCB" w:rsidRPr="00241C84" w:rsidRDefault="00ED5CCB" w:rsidP="00ED5CC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D5CCB" w:rsidRPr="00241C84" w:rsidRDefault="00ED5CCB" w:rsidP="00ED5CC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7 голосов</w:t>
            </w:r>
          </w:p>
        </w:tc>
      </w:tr>
      <w:tr w:rsidR="00ED5CCB" w:rsidRPr="00241C84" w:rsidTr="00ED5CCB">
        <w:tc>
          <w:tcPr>
            <w:tcW w:w="2376" w:type="dxa"/>
          </w:tcPr>
          <w:p w:rsidR="00ED5CCB" w:rsidRPr="00241C84" w:rsidRDefault="00ED5CCB" w:rsidP="00ED5CC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D5CCB" w:rsidRPr="00241C84" w:rsidRDefault="00ED5CCB" w:rsidP="00ED5CC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  <w:tr w:rsidR="00ED5CCB" w:rsidRPr="00241C84" w:rsidTr="00ED5CCB">
        <w:tc>
          <w:tcPr>
            <w:tcW w:w="2376" w:type="dxa"/>
          </w:tcPr>
          <w:p w:rsidR="00ED5CCB" w:rsidRPr="00241C84" w:rsidRDefault="00ED5CCB" w:rsidP="00ED5CC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D5CCB" w:rsidRPr="00241C84" w:rsidRDefault="00ED5CCB" w:rsidP="00ED5CC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</w:tbl>
    <w:p w:rsidR="00ED5CCB" w:rsidRDefault="00ED5CCB" w:rsidP="00ED5CCB">
      <w:pPr>
        <w:ind w:firstLine="567"/>
        <w:rPr>
          <w:b/>
          <w:color w:val="auto"/>
        </w:rPr>
      </w:pPr>
    </w:p>
    <w:p w:rsidR="00ED5CCB" w:rsidRPr="008C2ED6" w:rsidRDefault="00ED5CCB" w:rsidP="00ED5CCB">
      <w:pPr>
        <w:ind w:firstLine="567"/>
        <w:rPr>
          <w:b/>
          <w:color w:val="auto"/>
        </w:rPr>
      </w:pPr>
      <w:r w:rsidRPr="008C2ED6">
        <w:rPr>
          <w:b/>
        </w:rPr>
        <w:t xml:space="preserve">По данному </w:t>
      </w:r>
      <w:r w:rsidRPr="008C2ED6">
        <w:rPr>
          <w:b/>
          <w:color w:val="auto"/>
        </w:rPr>
        <w:t>вопросу повестки дня решили:</w:t>
      </w:r>
    </w:p>
    <w:p w:rsidR="00ED5CCB" w:rsidRPr="008C2ED6" w:rsidRDefault="00ED5CCB" w:rsidP="00ED5CCB">
      <w:pPr>
        <w:ind w:firstLine="567"/>
        <w:rPr>
          <w:color w:val="auto"/>
        </w:rPr>
      </w:pPr>
      <w:r w:rsidRPr="008C2ED6">
        <w:rPr>
          <w:color w:val="auto"/>
        </w:rPr>
        <w:lastRenderedPageBreak/>
        <w:t xml:space="preserve">Документы, представленные вышеуказанными организациями, для внесения изменений в реестр членов СРО АСГиНК, </w:t>
      </w:r>
      <w:r w:rsidRPr="008C2ED6">
        <w:rPr>
          <w:b/>
          <w:color w:val="auto"/>
        </w:rPr>
        <w:t>признать</w:t>
      </w:r>
      <w:r w:rsidRPr="008C2ED6">
        <w:rPr>
          <w:color w:val="auto"/>
        </w:rPr>
        <w:t xml:space="preserve"> </w:t>
      </w:r>
      <w:r w:rsidRPr="008C2ED6">
        <w:rPr>
          <w:b/>
          <w:color w:val="auto"/>
        </w:rPr>
        <w:t>соответствующими</w:t>
      </w:r>
      <w:r w:rsidRPr="008C2ED6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ED5CCB" w:rsidRPr="008C2ED6" w:rsidRDefault="00ED5CCB" w:rsidP="00ED5CCB">
      <w:pPr>
        <w:ind w:firstLine="567"/>
        <w:rPr>
          <w:color w:val="auto"/>
        </w:rPr>
      </w:pPr>
      <w:r w:rsidRPr="008C2ED6">
        <w:rPr>
          <w:b/>
          <w:color w:val="auto"/>
        </w:rPr>
        <w:t xml:space="preserve">Рекомендовать </w:t>
      </w:r>
      <w:r w:rsidRPr="008C2ED6">
        <w:rPr>
          <w:color w:val="auto"/>
        </w:rPr>
        <w:t xml:space="preserve">Совету Ассоциации </w:t>
      </w:r>
      <w:r w:rsidRPr="008C2ED6">
        <w:rPr>
          <w:b/>
          <w:color w:val="auto"/>
        </w:rPr>
        <w:t xml:space="preserve">внести </w:t>
      </w:r>
      <w:r w:rsidRPr="008C2ED6">
        <w:rPr>
          <w:color w:val="auto"/>
        </w:rPr>
        <w:t>указанные в данном разделе</w:t>
      </w:r>
      <w:r w:rsidRPr="008C2ED6">
        <w:rPr>
          <w:b/>
          <w:color w:val="auto"/>
        </w:rPr>
        <w:t xml:space="preserve"> изменения</w:t>
      </w:r>
      <w:r w:rsidRPr="008C2ED6">
        <w:rPr>
          <w:color w:val="auto"/>
        </w:rPr>
        <w:t xml:space="preserve"> в реестр членов СРО АСГиНК следующим организациям:</w:t>
      </w:r>
    </w:p>
    <w:p w:rsidR="00ED5CCB" w:rsidRPr="00241C84" w:rsidRDefault="00ED5CCB" w:rsidP="00ED5CC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849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241C84">
        <w:t xml:space="preserve"> </w:t>
      </w:r>
      <w:r>
        <w:rPr>
          <w:rFonts w:ascii="Times New Roman" w:hAnsi="Times New Roman"/>
          <w:i/>
          <w:sz w:val="24"/>
          <w:szCs w:val="24"/>
        </w:rPr>
        <w:t>Акционерное общество</w:t>
      </w:r>
      <w:r w:rsidRPr="006E374B">
        <w:rPr>
          <w:rFonts w:ascii="Times New Roman" w:hAnsi="Times New Roman"/>
          <w:i/>
          <w:sz w:val="24"/>
          <w:szCs w:val="24"/>
        </w:rPr>
        <w:t xml:space="preserve"> "</w:t>
      </w:r>
      <w:r>
        <w:rPr>
          <w:rFonts w:ascii="Times New Roman" w:hAnsi="Times New Roman"/>
          <w:i/>
          <w:sz w:val="24"/>
          <w:szCs w:val="24"/>
        </w:rPr>
        <w:t>Аврора</w:t>
      </w:r>
      <w:r w:rsidRPr="006E374B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D5CCB" w:rsidRDefault="00ED5CCB" w:rsidP="00ED5CC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ED5CCB" w:rsidRDefault="00ED5CCB" w:rsidP="00ED5CC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D17553" w:rsidRDefault="00D17553" w:rsidP="0087574B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6216A">
      <w:pPr>
        <w:ind w:firstLine="0"/>
      </w:pPr>
    </w:p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17" w:rsidRDefault="00901317" w:rsidP="00C77D00">
      <w:r>
        <w:separator/>
      </w:r>
    </w:p>
  </w:endnote>
  <w:endnote w:type="continuationSeparator" w:id="0">
    <w:p w:rsidR="00901317" w:rsidRDefault="00901317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901317" w:rsidRDefault="00901317">
        <w:pPr>
          <w:pStyle w:val="ab"/>
          <w:jc w:val="center"/>
        </w:pPr>
        <w:fldSimple w:instr=" PAGE   \* MERGEFORMAT ">
          <w:r w:rsidR="002A6528">
            <w:rPr>
              <w:noProof/>
            </w:rPr>
            <w:t>2</w:t>
          </w:r>
        </w:fldSimple>
      </w:p>
    </w:sdtContent>
  </w:sdt>
  <w:p w:rsidR="00901317" w:rsidRDefault="009013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17" w:rsidRDefault="00901317" w:rsidP="00C77D00">
      <w:r>
        <w:separator/>
      </w:r>
    </w:p>
  </w:footnote>
  <w:footnote w:type="continuationSeparator" w:id="0">
    <w:p w:rsidR="00901317" w:rsidRDefault="00901317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7" w:rsidRDefault="00901317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8E4140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30EFC"/>
    <w:multiLevelType w:val="hybridMultilevel"/>
    <w:tmpl w:val="482661CE"/>
    <w:lvl w:ilvl="0" w:tplc="E3885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EF03D0"/>
    <w:multiLevelType w:val="hybridMultilevel"/>
    <w:tmpl w:val="35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>
    <w:nsid w:val="5F4B005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0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248E6"/>
    <w:multiLevelType w:val="hybridMultilevel"/>
    <w:tmpl w:val="1EE499A4"/>
    <w:lvl w:ilvl="0" w:tplc="0E0C1DF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6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32"/>
  </w:num>
  <w:num w:numId="7">
    <w:abstractNumId w:val="36"/>
  </w:num>
  <w:num w:numId="8">
    <w:abstractNumId w:val="1"/>
  </w:num>
  <w:num w:numId="9">
    <w:abstractNumId w:val="21"/>
  </w:num>
  <w:num w:numId="10">
    <w:abstractNumId w:val="8"/>
  </w:num>
  <w:num w:numId="11">
    <w:abstractNumId w:val="25"/>
  </w:num>
  <w:num w:numId="12">
    <w:abstractNumId w:val="15"/>
  </w:num>
  <w:num w:numId="13">
    <w:abstractNumId w:val="37"/>
  </w:num>
  <w:num w:numId="14">
    <w:abstractNumId w:val="12"/>
  </w:num>
  <w:num w:numId="15">
    <w:abstractNumId w:val="33"/>
  </w:num>
  <w:num w:numId="16">
    <w:abstractNumId w:val="35"/>
  </w:num>
  <w:num w:numId="17">
    <w:abstractNumId w:val="48"/>
  </w:num>
  <w:num w:numId="18">
    <w:abstractNumId w:val="40"/>
  </w:num>
  <w:num w:numId="19">
    <w:abstractNumId w:val="10"/>
  </w:num>
  <w:num w:numId="20">
    <w:abstractNumId w:val="39"/>
  </w:num>
  <w:num w:numId="21">
    <w:abstractNumId w:val="3"/>
  </w:num>
  <w:num w:numId="22">
    <w:abstractNumId w:val="30"/>
  </w:num>
  <w:num w:numId="23">
    <w:abstractNumId w:val="45"/>
  </w:num>
  <w:num w:numId="24">
    <w:abstractNumId w:val="23"/>
  </w:num>
  <w:num w:numId="25">
    <w:abstractNumId w:val="28"/>
  </w:num>
  <w:num w:numId="26">
    <w:abstractNumId w:val="17"/>
  </w:num>
  <w:num w:numId="27">
    <w:abstractNumId w:val="44"/>
  </w:num>
  <w:num w:numId="28">
    <w:abstractNumId w:val="6"/>
  </w:num>
  <w:num w:numId="29">
    <w:abstractNumId w:val="19"/>
  </w:num>
  <w:num w:numId="30">
    <w:abstractNumId w:val="27"/>
  </w:num>
  <w:num w:numId="31">
    <w:abstractNumId w:val="16"/>
  </w:num>
  <w:num w:numId="32">
    <w:abstractNumId w:val="46"/>
  </w:num>
  <w:num w:numId="33">
    <w:abstractNumId w:val="31"/>
  </w:num>
  <w:num w:numId="34">
    <w:abstractNumId w:val="29"/>
  </w:num>
  <w:num w:numId="35">
    <w:abstractNumId w:val="4"/>
  </w:num>
  <w:num w:numId="36">
    <w:abstractNumId w:val="43"/>
  </w:num>
  <w:num w:numId="37">
    <w:abstractNumId w:val="14"/>
  </w:num>
  <w:num w:numId="38">
    <w:abstractNumId w:val="0"/>
  </w:num>
  <w:num w:numId="39">
    <w:abstractNumId w:val="7"/>
  </w:num>
  <w:num w:numId="40">
    <w:abstractNumId w:val="42"/>
  </w:num>
  <w:num w:numId="41">
    <w:abstractNumId w:val="47"/>
  </w:num>
  <w:num w:numId="42">
    <w:abstractNumId w:val="20"/>
  </w:num>
  <w:num w:numId="43">
    <w:abstractNumId w:val="22"/>
  </w:num>
  <w:num w:numId="44">
    <w:abstractNumId w:val="18"/>
  </w:num>
  <w:num w:numId="45">
    <w:abstractNumId w:val="11"/>
  </w:num>
  <w:num w:numId="46">
    <w:abstractNumId w:val="34"/>
  </w:num>
  <w:num w:numId="47">
    <w:abstractNumId w:val="38"/>
  </w:num>
  <w:num w:numId="48">
    <w:abstractNumId w:val="26"/>
  </w:num>
  <w:num w:numId="49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1D6B-90FD-40E0-B749-CEAEE0F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3</cp:revision>
  <cp:lastPrinted>2020-12-30T09:02:00Z</cp:lastPrinted>
  <dcterms:created xsi:type="dcterms:W3CDTF">2021-09-15T12:17:00Z</dcterms:created>
  <dcterms:modified xsi:type="dcterms:W3CDTF">2021-09-15T12:27:00Z</dcterms:modified>
</cp:coreProperties>
</file>